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b/>
          <w:sz w:val="48"/>
          <w:szCs w:val="48"/>
        </w:rPr>
      </w:pPr>
    </w:p>
    <w:p w:rsidR="00574A47" w:rsidRDefault="00423F57" w:rsidP="00574A47">
      <w:pPr>
        <w:pStyle w:val="a3"/>
        <w:jc w:val="center"/>
        <w:rPr>
          <w:rFonts w:ascii="Times New Roman" w:hAnsi="Times New Roman" w:cs="Times New Roman"/>
          <w:b/>
          <w:sz w:val="48"/>
          <w:szCs w:val="48"/>
        </w:rPr>
      </w:pPr>
      <w:r>
        <w:rPr>
          <w:noProof/>
          <w:lang w:eastAsia="ru-RU"/>
        </w:rPr>
        <w:drawing>
          <wp:inline distT="0" distB="0" distL="0" distR="0" wp14:anchorId="69C97F24" wp14:editId="721F7D57">
            <wp:extent cx="2857500" cy="3248025"/>
            <wp:effectExtent l="0" t="0" r="0" b="9525"/>
            <wp:docPr id="1" name="Рисунок 1" descr="Картинки по запросу эмблема ространснадзора"/>
            <wp:cNvGraphicFramePr/>
            <a:graphic xmlns:a="http://schemas.openxmlformats.org/drawingml/2006/main">
              <a:graphicData uri="http://schemas.openxmlformats.org/drawingml/2006/picture">
                <pic:pic xmlns:pic="http://schemas.openxmlformats.org/drawingml/2006/picture">
                  <pic:nvPicPr>
                    <pic:cNvPr id="1" name="Рисунок 1" descr="Картинки по запросу эмблема ространснадзора"/>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248025"/>
                    </a:xfrm>
                    <a:prstGeom prst="rect">
                      <a:avLst/>
                    </a:prstGeom>
                    <a:noFill/>
                    <a:ln>
                      <a:noFill/>
                    </a:ln>
                  </pic:spPr>
                </pic:pic>
              </a:graphicData>
            </a:graphic>
          </wp:inline>
        </w:drawing>
      </w:r>
    </w:p>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b/>
          <w:sz w:val="48"/>
          <w:szCs w:val="48"/>
        </w:rPr>
      </w:pPr>
    </w:p>
    <w:p w:rsidR="00574A47" w:rsidRPr="00574A47" w:rsidRDefault="00574A47" w:rsidP="00574A47">
      <w:pPr>
        <w:pStyle w:val="a3"/>
        <w:jc w:val="center"/>
        <w:rPr>
          <w:rFonts w:ascii="Times New Roman" w:hAnsi="Times New Roman" w:cs="Times New Roman"/>
          <w:b/>
          <w:sz w:val="48"/>
          <w:szCs w:val="48"/>
        </w:rPr>
      </w:pPr>
      <w:r w:rsidRPr="00574A47">
        <w:rPr>
          <w:rFonts w:ascii="Times New Roman" w:hAnsi="Times New Roman" w:cs="Times New Roman"/>
          <w:b/>
          <w:sz w:val="48"/>
          <w:szCs w:val="48"/>
        </w:rPr>
        <w:t>Доклад об итогах</w:t>
      </w:r>
    </w:p>
    <w:p w:rsidR="00574A47" w:rsidRPr="00574A47" w:rsidRDefault="00574A47" w:rsidP="00574A47">
      <w:pPr>
        <w:pStyle w:val="a3"/>
        <w:jc w:val="center"/>
        <w:rPr>
          <w:rFonts w:ascii="Times New Roman" w:hAnsi="Times New Roman" w:cs="Times New Roman"/>
          <w:b/>
          <w:sz w:val="48"/>
          <w:szCs w:val="48"/>
        </w:rPr>
      </w:pPr>
      <w:r w:rsidRPr="00574A47">
        <w:rPr>
          <w:rFonts w:ascii="Times New Roman" w:hAnsi="Times New Roman" w:cs="Times New Roman"/>
          <w:b/>
          <w:sz w:val="48"/>
          <w:szCs w:val="48"/>
        </w:rPr>
        <w:t>профилактической работы</w:t>
      </w:r>
    </w:p>
    <w:p w:rsidR="004434D6" w:rsidRDefault="00574A47" w:rsidP="00574A47">
      <w:pPr>
        <w:pStyle w:val="a3"/>
        <w:jc w:val="center"/>
        <w:rPr>
          <w:rFonts w:ascii="Times New Roman" w:hAnsi="Times New Roman" w:cs="Times New Roman"/>
          <w:b/>
          <w:sz w:val="48"/>
          <w:szCs w:val="48"/>
        </w:rPr>
      </w:pPr>
      <w:r w:rsidRPr="00574A47">
        <w:rPr>
          <w:rFonts w:ascii="Times New Roman" w:hAnsi="Times New Roman" w:cs="Times New Roman"/>
          <w:b/>
          <w:sz w:val="48"/>
          <w:szCs w:val="48"/>
        </w:rPr>
        <w:t>Федеральной службы по на</w:t>
      </w:r>
      <w:r w:rsidR="00E8646D">
        <w:rPr>
          <w:rFonts w:ascii="Times New Roman" w:hAnsi="Times New Roman" w:cs="Times New Roman"/>
          <w:b/>
          <w:sz w:val="48"/>
          <w:szCs w:val="48"/>
        </w:rPr>
        <w:t>дзору в сфере транспорта за 2020</w:t>
      </w:r>
      <w:r w:rsidRPr="00574A47">
        <w:rPr>
          <w:rFonts w:ascii="Times New Roman" w:hAnsi="Times New Roman" w:cs="Times New Roman"/>
          <w:b/>
          <w:sz w:val="48"/>
          <w:szCs w:val="48"/>
        </w:rPr>
        <w:t xml:space="preserve"> год</w:t>
      </w:r>
    </w:p>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b/>
          <w:sz w:val="48"/>
          <w:szCs w:val="48"/>
        </w:rPr>
      </w:pPr>
    </w:p>
    <w:p w:rsidR="00574A47" w:rsidRDefault="00574A47" w:rsidP="00574A47">
      <w:pPr>
        <w:pStyle w:val="a3"/>
        <w:jc w:val="center"/>
        <w:rPr>
          <w:rFonts w:ascii="Times New Roman" w:hAnsi="Times New Roman" w:cs="Times New Roman"/>
          <w:sz w:val="28"/>
          <w:szCs w:val="28"/>
        </w:rPr>
      </w:pPr>
    </w:p>
    <w:p w:rsidR="00423F57" w:rsidRDefault="00423F57" w:rsidP="00574A47">
      <w:pPr>
        <w:pStyle w:val="a3"/>
        <w:jc w:val="center"/>
        <w:rPr>
          <w:rFonts w:ascii="Times New Roman" w:hAnsi="Times New Roman" w:cs="Times New Roman"/>
          <w:sz w:val="28"/>
          <w:szCs w:val="28"/>
        </w:rPr>
      </w:pPr>
    </w:p>
    <w:p w:rsidR="00574A47" w:rsidRDefault="00574A47" w:rsidP="00574A47">
      <w:pPr>
        <w:pStyle w:val="a3"/>
        <w:jc w:val="center"/>
        <w:rPr>
          <w:rFonts w:ascii="Times New Roman" w:hAnsi="Times New Roman" w:cs="Times New Roman"/>
          <w:sz w:val="28"/>
          <w:szCs w:val="28"/>
        </w:rPr>
      </w:pPr>
    </w:p>
    <w:p w:rsidR="00574A47" w:rsidRDefault="00574A47" w:rsidP="00574A47">
      <w:pPr>
        <w:pStyle w:val="a3"/>
        <w:jc w:val="center"/>
        <w:rPr>
          <w:rFonts w:ascii="Times New Roman" w:hAnsi="Times New Roman" w:cs="Times New Roman"/>
          <w:sz w:val="28"/>
          <w:szCs w:val="28"/>
        </w:rPr>
      </w:pPr>
    </w:p>
    <w:p w:rsidR="00574A47" w:rsidRDefault="00574A47" w:rsidP="00574A47">
      <w:pPr>
        <w:pStyle w:val="a3"/>
        <w:jc w:val="center"/>
        <w:rPr>
          <w:rFonts w:ascii="Times New Roman" w:hAnsi="Times New Roman" w:cs="Times New Roman"/>
          <w:sz w:val="28"/>
          <w:szCs w:val="28"/>
        </w:rPr>
      </w:pPr>
    </w:p>
    <w:p w:rsidR="00574A47" w:rsidRDefault="00574A47" w:rsidP="00574A47">
      <w:pPr>
        <w:pStyle w:val="a3"/>
        <w:jc w:val="center"/>
        <w:rPr>
          <w:rFonts w:ascii="Times New Roman" w:hAnsi="Times New Roman" w:cs="Times New Roman"/>
          <w:sz w:val="28"/>
          <w:szCs w:val="28"/>
        </w:rPr>
      </w:pPr>
    </w:p>
    <w:p w:rsidR="006741C8" w:rsidRDefault="006741C8" w:rsidP="00574A47">
      <w:pPr>
        <w:pStyle w:val="a3"/>
        <w:jc w:val="center"/>
        <w:rPr>
          <w:rFonts w:ascii="Times New Roman" w:hAnsi="Times New Roman" w:cs="Times New Roman"/>
          <w:sz w:val="28"/>
          <w:szCs w:val="28"/>
        </w:rPr>
      </w:pPr>
    </w:p>
    <w:p w:rsidR="00574A47" w:rsidRDefault="00E8646D" w:rsidP="00574A47">
      <w:pPr>
        <w:pStyle w:val="a3"/>
        <w:jc w:val="center"/>
        <w:rPr>
          <w:rFonts w:ascii="Times New Roman" w:hAnsi="Times New Roman" w:cs="Times New Roman"/>
          <w:sz w:val="28"/>
          <w:szCs w:val="28"/>
        </w:rPr>
      </w:pPr>
      <w:r>
        <w:rPr>
          <w:rFonts w:ascii="Times New Roman" w:hAnsi="Times New Roman" w:cs="Times New Roman"/>
          <w:sz w:val="28"/>
          <w:szCs w:val="28"/>
        </w:rPr>
        <w:t>Москва, 2021</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3"/>
        <w:gridCol w:w="673"/>
      </w:tblGrid>
      <w:tr w:rsidR="00E8646D" w:rsidTr="001E50E5">
        <w:trPr>
          <w:trHeight w:val="476"/>
        </w:trPr>
        <w:tc>
          <w:tcPr>
            <w:tcW w:w="9454" w:type="dxa"/>
            <w:vAlign w:val="center"/>
          </w:tcPr>
          <w:p w:rsidR="00E8646D" w:rsidRPr="00153BF9" w:rsidRDefault="00E8646D" w:rsidP="001E50E5">
            <w:pPr>
              <w:pStyle w:val="a8"/>
              <w:ind w:left="366" w:firstLine="0"/>
              <w:jc w:val="center"/>
            </w:pPr>
            <w:r w:rsidRPr="00153BF9">
              <w:lastRenderedPageBreak/>
              <w:t>СОДЕРЖАНИЕ</w:t>
            </w:r>
          </w:p>
        </w:tc>
        <w:tc>
          <w:tcPr>
            <w:tcW w:w="664" w:type="dxa"/>
            <w:vAlign w:val="center"/>
          </w:tcPr>
          <w:p w:rsidR="00E8646D" w:rsidRPr="00153BF9" w:rsidRDefault="00E8646D" w:rsidP="001E50E5">
            <w:pPr>
              <w:spacing w:after="0" w:line="240" w:lineRule="auto"/>
              <w:jc w:val="center"/>
              <w:rPr>
                <w:rFonts w:ascii="Times New Roman" w:eastAsia="Calibri" w:hAnsi="Times New Roman" w:cs="Times New Roman"/>
                <w:sz w:val="28"/>
                <w:szCs w:val="28"/>
              </w:rPr>
            </w:pPr>
            <w:r w:rsidRPr="00153BF9">
              <w:rPr>
                <w:rFonts w:ascii="Times New Roman" w:eastAsia="Calibri" w:hAnsi="Times New Roman" w:cs="Times New Roman"/>
                <w:sz w:val="28"/>
                <w:szCs w:val="28"/>
              </w:rPr>
              <w:t>стр.</w:t>
            </w:r>
          </w:p>
        </w:tc>
      </w:tr>
      <w:tr w:rsidR="00E8646D" w:rsidTr="001E50E5">
        <w:trPr>
          <w:trHeight w:val="476"/>
        </w:trPr>
        <w:tc>
          <w:tcPr>
            <w:tcW w:w="9454" w:type="dxa"/>
            <w:vAlign w:val="center"/>
          </w:tcPr>
          <w:p w:rsidR="00E8646D" w:rsidRPr="00153BF9" w:rsidRDefault="00E8646D" w:rsidP="00E8646D">
            <w:pPr>
              <w:pStyle w:val="a8"/>
              <w:numPr>
                <w:ilvl w:val="0"/>
                <w:numId w:val="3"/>
              </w:numPr>
              <w:ind w:left="366"/>
              <w:jc w:val="left"/>
            </w:pPr>
            <w:r w:rsidRPr="00153BF9">
              <w:t>Вступление</w:t>
            </w:r>
          </w:p>
        </w:tc>
        <w:tc>
          <w:tcPr>
            <w:tcW w:w="664" w:type="dxa"/>
            <w:vAlign w:val="center"/>
          </w:tcPr>
          <w:p w:rsidR="00E8646D" w:rsidRPr="00153BF9" w:rsidRDefault="00E8646D" w:rsidP="001E50E5">
            <w:pPr>
              <w:spacing w:after="0" w:line="240" w:lineRule="auto"/>
              <w:jc w:val="center"/>
              <w:rPr>
                <w:rFonts w:ascii="Times New Roman" w:eastAsia="Calibri" w:hAnsi="Times New Roman" w:cs="Times New Roman"/>
                <w:sz w:val="28"/>
                <w:szCs w:val="28"/>
              </w:rPr>
            </w:pPr>
            <w:r w:rsidRPr="00153BF9">
              <w:rPr>
                <w:rFonts w:ascii="Times New Roman" w:eastAsia="Calibri" w:hAnsi="Times New Roman" w:cs="Times New Roman"/>
                <w:sz w:val="28"/>
                <w:szCs w:val="28"/>
              </w:rPr>
              <w:t>3</w:t>
            </w:r>
          </w:p>
        </w:tc>
      </w:tr>
      <w:tr w:rsidR="00E8646D" w:rsidTr="001E50E5">
        <w:trPr>
          <w:trHeight w:val="476"/>
        </w:trPr>
        <w:tc>
          <w:tcPr>
            <w:tcW w:w="9454" w:type="dxa"/>
            <w:vAlign w:val="center"/>
          </w:tcPr>
          <w:p w:rsidR="00E8646D" w:rsidRPr="00153BF9" w:rsidRDefault="00E8646D" w:rsidP="00E8646D">
            <w:pPr>
              <w:pStyle w:val="a8"/>
              <w:numPr>
                <w:ilvl w:val="0"/>
                <w:numId w:val="3"/>
              </w:numPr>
              <w:ind w:left="366"/>
              <w:jc w:val="left"/>
            </w:pPr>
            <w:r w:rsidRPr="00153BF9">
              <w:t>Отчет по профилактической работе Управления государственного надзора за деятельностью в гражданской авиации</w:t>
            </w:r>
          </w:p>
        </w:tc>
        <w:tc>
          <w:tcPr>
            <w:tcW w:w="664" w:type="dxa"/>
            <w:vAlign w:val="center"/>
          </w:tcPr>
          <w:p w:rsidR="00E8646D" w:rsidRPr="00153BF9" w:rsidRDefault="000F0E0F" w:rsidP="001E50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8646D" w:rsidTr="001E50E5">
        <w:trPr>
          <w:trHeight w:val="476"/>
        </w:trPr>
        <w:tc>
          <w:tcPr>
            <w:tcW w:w="9454" w:type="dxa"/>
            <w:vAlign w:val="center"/>
          </w:tcPr>
          <w:p w:rsidR="00E8646D" w:rsidRPr="00153BF9" w:rsidRDefault="00E8646D" w:rsidP="00E8646D">
            <w:pPr>
              <w:pStyle w:val="a8"/>
              <w:numPr>
                <w:ilvl w:val="0"/>
                <w:numId w:val="3"/>
              </w:numPr>
              <w:ind w:left="366"/>
              <w:jc w:val="left"/>
            </w:pPr>
            <w:r w:rsidRPr="00153BF9">
              <w:t>Отчет по профилактической работе Управления государственного автомобильного и дорожного надзора</w:t>
            </w:r>
          </w:p>
        </w:tc>
        <w:tc>
          <w:tcPr>
            <w:tcW w:w="664" w:type="dxa"/>
            <w:vAlign w:val="center"/>
          </w:tcPr>
          <w:p w:rsidR="00E8646D" w:rsidRPr="00153BF9" w:rsidRDefault="0010080D" w:rsidP="001E5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E8646D" w:rsidTr="001E50E5">
        <w:trPr>
          <w:trHeight w:val="476"/>
        </w:trPr>
        <w:tc>
          <w:tcPr>
            <w:tcW w:w="9454" w:type="dxa"/>
            <w:vAlign w:val="center"/>
          </w:tcPr>
          <w:p w:rsidR="00E8646D" w:rsidRPr="00153BF9" w:rsidRDefault="00E8646D" w:rsidP="00E8646D">
            <w:pPr>
              <w:pStyle w:val="a8"/>
              <w:numPr>
                <w:ilvl w:val="0"/>
                <w:numId w:val="3"/>
              </w:numPr>
              <w:ind w:left="366"/>
              <w:jc w:val="left"/>
            </w:pPr>
            <w:r w:rsidRPr="00153BF9">
              <w:t>Отчет по профилактической работе Управления государственного железнодорожного надзора</w:t>
            </w:r>
          </w:p>
        </w:tc>
        <w:tc>
          <w:tcPr>
            <w:tcW w:w="664" w:type="dxa"/>
            <w:vAlign w:val="center"/>
          </w:tcPr>
          <w:p w:rsidR="00E8646D" w:rsidRPr="00153BF9" w:rsidRDefault="0010080D" w:rsidP="001E5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E8646D" w:rsidTr="001E50E5">
        <w:trPr>
          <w:trHeight w:val="476"/>
        </w:trPr>
        <w:tc>
          <w:tcPr>
            <w:tcW w:w="9454" w:type="dxa"/>
            <w:vAlign w:val="center"/>
          </w:tcPr>
          <w:p w:rsidR="00E8646D" w:rsidRPr="00153BF9" w:rsidRDefault="00E8646D" w:rsidP="00E8646D">
            <w:pPr>
              <w:pStyle w:val="a8"/>
              <w:numPr>
                <w:ilvl w:val="0"/>
                <w:numId w:val="3"/>
              </w:numPr>
              <w:ind w:left="366"/>
              <w:jc w:val="left"/>
            </w:pPr>
            <w:r w:rsidRPr="00153BF9">
              <w:t>Отчет по профилактической работе Управления государственного морского и речного надзора</w:t>
            </w:r>
          </w:p>
        </w:tc>
        <w:tc>
          <w:tcPr>
            <w:tcW w:w="664" w:type="dxa"/>
            <w:vAlign w:val="center"/>
          </w:tcPr>
          <w:p w:rsidR="00E8646D" w:rsidRPr="0010080D" w:rsidRDefault="0010080D" w:rsidP="001E50E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6</w:t>
            </w:r>
          </w:p>
        </w:tc>
      </w:tr>
      <w:tr w:rsidR="00E8646D" w:rsidTr="001E50E5">
        <w:trPr>
          <w:trHeight w:val="476"/>
        </w:trPr>
        <w:tc>
          <w:tcPr>
            <w:tcW w:w="9454" w:type="dxa"/>
            <w:tcBorders>
              <w:bottom w:val="single" w:sz="4" w:space="0" w:color="auto"/>
            </w:tcBorders>
            <w:vAlign w:val="center"/>
          </w:tcPr>
          <w:p w:rsidR="00E8646D" w:rsidRPr="00153BF9" w:rsidRDefault="00E8646D" w:rsidP="00E8646D">
            <w:pPr>
              <w:pStyle w:val="a8"/>
              <w:numPr>
                <w:ilvl w:val="0"/>
                <w:numId w:val="3"/>
              </w:numPr>
              <w:ind w:left="366"/>
              <w:jc w:val="left"/>
            </w:pPr>
            <w:r w:rsidRPr="00153BF9">
              <w:t>Отчет по профилактической работе Управления транспортной безопасности</w:t>
            </w:r>
          </w:p>
        </w:tc>
        <w:tc>
          <w:tcPr>
            <w:tcW w:w="664" w:type="dxa"/>
            <w:tcBorders>
              <w:bottom w:val="single" w:sz="4" w:space="0" w:color="auto"/>
            </w:tcBorders>
            <w:vAlign w:val="center"/>
          </w:tcPr>
          <w:p w:rsidR="00E8646D" w:rsidRPr="00153BF9" w:rsidRDefault="0010080D" w:rsidP="001E5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bl>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0169C1" w:rsidRDefault="000169C1" w:rsidP="00574A47">
      <w:pPr>
        <w:pStyle w:val="a3"/>
        <w:jc w:val="both"/>
        <w:rPr>
          <w:rFonts w:ascii="Times New Roman" w:hAnsi="Times New Roman" w:cs="Times New Roman"/>
          <w:sz w:val="28"/>
          <w:szCs w:val="28"/>
        </w:rPr>
      </w:pPr>
    </w:p>
    <w:p w:rsidR="00153BF9" w:rsidRDefault="00153BF9" w:rsidP="00574A47">
      <w:pPr>
        <w:pStyle w:val="a3"/>
        <w:jc w:val="both"/>
        <w:rPr>
          <w:rFonts w:ascii="Times New Roman" w:hAnsi="Times New Roman" w:cs="Times New Roman"/>
          <w:sz w:val="28"/>
          <w:szCs w:val="28"/>
        </w:rPr>
      </w:pPr>
    </w:p>
    <w:p w:rsidR="00153BF9" w:rsidRDefault="00153BF9" w:rsidP="00574A47">
      <w:pPr>
        <w:pStyle w:val="a3"/>
        <w:jc w:val="both"/>
        <w:rPr>
          <w:rFonts w:ascii="Times New Roman" w:hAnsi="Times New Roman" w:cs="Times New Roman"/>
          <w:sz w:val="28"/>
          <w:szCs w:val="28"/>
        </w:rPr>
      </w:pPr>
    </w:p>
    <w:p w:rsidR="000169C1" w:rsidRPr="000169C1" w:rsidRDefault="000169C1" w:rsidP="000169C1">
      <w:pPr>
        <w:pStyle w:val="a3"/>
        <w:numPr>
          <w:ilvl w:val="0"/>
          <w:numId w:val="2"/>
        </w:numPr>
        <w:jc w:val="center"/>
        <w:rPr>
          <w:rFonts w:ascii="Times New Roman" w:hAnsi="Times New Roman" w:cs="Times New Roman"/>
          <w:b/>
          <w:sz w:val="28"/>
          <w:szCs w:val="28"/>
        </w:rPr>
      </w:pPr>
      <w:r w:rsidRPr="000169C1">
        <w:rPr>
          <w:rFonts w:ascii="Times New Roman" w:hAnsi="Times New Roman" w:cs="Times New Roman"/>
          <w:b/>
          <w:sz w:val="28"/>
          <w:szCs w:val="28"/>
        </w:rPr>
        <w:lastRenderedPageBreak/>
        <w:t>Вступление</w:t>
      </w:r>
    </w:p>
    <w:p w:rsidR="000169C1" w:rsidRDefault="000169C1" w:rsidP="000169C1">
      <w:pPr>
        <w:pStyle w:val="a3"/>
        <w:jc w:val="both"/>
        <w:rPr>
          <w:rFonts w:ascii="Times New Roman" w:hAnsi="Times New Roman" w:cs="Times New Roman"/>
          <w:sz w:val="28"/>
          <w:szCs w:val="28"/>
        </w:rPr>
      </w:pPr>
    </w:p>
    <w:p w:rsidR="00F816F4" w:rsidRPr="00153BF9" w:rsidRDefault="004B6DEF" w:rsidP="00153BF9">
      <w:pPr>
        <w:pStyle w:val="a3"/>
        <w:ind w:firstLine="708"/>
        <w:jc w:val="both"/>
        <w:rPr>
          <w:rFonts w:ascii="Times New Roman" w:hAnsi="Times New Roman" w:cs="Times New Roman"/>
          <w:sz w:val="28"/>
          <w:szCs w:val="28"/>
        </w:rPr>
      </w:pPr>
      <w:proofErr w:type="gramStart"/>
      <w:r w:rsidRPr="00153BF9">
        <w:rPr>
          <w:rFonts w:ascii="Times New Roman" w:hAnsi="Times New Roman" w:cs="Times New Roman"/>
          <w:sz w:val="28"/>
          <w:szCs w:val="28"/>
        </w:rPr>
        <w:t>Д</w:t>
      </w:r>
      <w:r w:rsidR="00F816F4" w:rsidRPr="00153BF9">
        <w:rPr>
          <w:rFonts w:ascii="Times New Roman" w:hAnsi="Times New Roman" w:cs="Times New Roman"/>
          <w:sz w:val="28"/>
          <w:szCs w:val="28"/>
        </w:rPr>
        <w:t xml:space="preserve">оклад подготовлен на основании </w:t>
      </w:r>
      <w:hyperlink r:id="rId10" w:history="1">
        <w:r w:rsidR="00F816F4" w:rsidRPr="00153BF9">
          <w:rPr>
            <w:rStyle w:val="a6"/>
            <w:rFonts w:ascii="Times New Roman" w:hAnsi="Times New Roman" w:cs="Times New Roman"/>
            <w:color w:val="auto"/>
            <w:sz w:val="28"/>
            <w:szCs w:val="28"/>
            <w:u w:val="none"/>
          </w:rPr>
          <w:t>статьи 8.2</w:t>
        </w:r>
      </w:hyperlink>
      <w:r w:rsidR="00F816F4" w:rsidRPr="00153BF9">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D543C">
        <w:rPr>
          <w:rFonts w:ascii="Times New Roman" w:hAnsi="Times New Roman" w:cs="Times New Roman"/>
          <w:sz w:val="28"/>
          <w:szCs w:val="28"/>
        </w:rPr>
        <w:t xml:space="preserve">(далее – Федеральный закон №294-ФЗ) </w:t>
      </w:r>
      <w:r w:rsidR="00F816F4" w:rsidRPr="00153BF9">
        <w:rPr>
          <w:rFonts w:ascii="Times New Roman" w:hAnsi="Times New Roman" w:cs="Times New Roman"/>
          <w:sz w:val="28"/>
          <w:szCs w:val="28"/>
        </w:rPr>
        <w:t xml:space="preserve">и </w:t>
      </w:r>
      <w:hyperlink r:id="rId11" w:history="1">
        <w:r w:rsidR="00F816F4" w:rsidRPr="00153BF9">
          <w:rPr>
            <w:rStyle w:val="a6"/>
            <w:rFonts w:ascii="Times New Roman" w:hAnsi="Times New Roman" w:cs="Times New Roman"/>
            <w:color w:val="auto"/>
            <w:sz w:val="28"/>
            <w:szCs w:val="28"/>
            <w:u w:val="none"/>
          </w:rPr>
          <w:t>Требований</w:t>
        </w:r>
      </w:hyperlink>
      <w:r w:rsidR="00F816F4" w:rsidRPr="00153BF9">
        <w:rPr>
          <w:rFonts w:ascii="Times New Roman" w:hAnsi="Times New Roman" w:cs="Times New Roman"/>
          <w:sz w:val="28"/>
          <w:szCs w:val="28"/>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утвержденных постановлением Правительства </w:t>
      </w:r>
      <w:r w:rsidR="00E92F1F">
        <w:rPr>
          <w:rFonts w:ascii="Times New Roman" w:hAnsi="Times New Roman" w:cs="Times New Roman"/>
          <w:sz w:val="28"/>
          <w:szCs w:val="28"/>
        </w:rPr>
        <w:t>РФ</w:t>
      </w:r>
      <w:proofErr w:type="gramEnd"/>
      <w:r w:rsidR="00F816F4" w:rsidRPr="00153BF9">
        <w:rPr>
          <w:rFonts w:ascii="Times New Roman" w:hAnsi="Times New Roman" w:cs="Times New Roman"/>
          <w:sz w:val="28"/>
          <w:szCs w:val="28"/>
        </w:rPr>
        <w:t xml:space="preserve"> от 26.12.2018 № 1680.</w:t>
      </w:r>
    </w:p>
    <w:p w:rsidR="00E0049B" w:rsidRPr="00153BF9" w:rsidRDefault="004B6DEF" w:rsidP="00153BF9">
      <w:pPr>
        <w:pStyle w:val="a3"/>
        <w:ind w:firstLine="708"/>
        <w:jc w:val="both"/>
        <w:rPr>
          <w:rFonts w:ascii="Times New Roman" w:hAnsi="Times New Roman" w:cs="Times New Roman"/>
          <w:sz w:val="28"/>
          <w:szCs w:val="28"/>
        </w:rPr>
      </w:pPr>
      <w:proofErr w:type="gramStart"/>
      <w:r w:rsidRPr="00153BF9">
        <w:rPr>
          <w:rFonts w:ascii="Times New Roman" w:hAnsi="Times New Roman" w:cs="Times New Roman"/>
          <w:sz w:val="28"/>
          <w:szCs w:val="28"/>
        </w:rPr>
        <w:t>В настоящее время п</w:t>
      </w:r>
      <w:r w:rsidR="00896BA0" w:rsidRPr="00153BF9">
        <w:rPr>
          <w:rFonts w:ascii="Times New Roman" w:hAnsi="Times New Roman" w:cs="Times New Roman"/>
          <w:sz w:val="28"/>
          <w:szCs w:val="28"/>
        </w:rPr>
        <w:t xml:space="preserve">рофилактическая работа </w:t>
      </w:r>
      <w:r w:rsidRPr="00153BF9">
        <w:rPr>
          <w:rFonts w:ascii="Times New Roman" w:hAnsi="Times New Roman" w:cs="Times New Roman"/>
          <w:sz w:val="28"/>
          <w:szCs w:val="28"/>
        </w:rPr>
        <w:t xml:space="preserve">приобретает </w:t>
      </w:r>
      <w:r w:rsidR="00896BA0" w:rsidRPr="00153BF9">
        <w:rPr>
          <w:rFonts w:ascii="Times New Roman" w:hAnsi="Times New Roman" w:cs="Times New Roman"/>
          <w:sz w:val="28"/>
          <w:szCs w:val="28"/>
        </w:rPr>
        <w:t xml:space="preserve">первостепенное значение в деятельности </w:t>
      </w:r>
      <w:r w:rsidRPr="00153BF9">
        <w:rPr>
          <w:rFonts w:ascii="Times New Roman" w:hAnsi="Times New Roman" w:cs="Times New Roman"/>
          <w:sz w:val="28"/>
          <w:szCs w:val="28"/>
        </w:rPr>
        <w:t xml:space="preserve">Федеральной службы по надзору в сфере транспорта и является неотъемлемой частью </w:t>
      </w:r>
      <w:r w:rsidR="00896BA0" w:rsidRPr="00153BF9">
        <w:rPr>
          <w:rFonts w:ascii="Times New Roman" w:hAnsi="Times New Roman" w:cs="Times New Roman"/>
          <w:sz w:val="28"/>
          <w:szCs w:val="28"/>
        </w:rPr>
        <w:t xml:space="preserve"> текущей деятельности при осуществлении госуд</w:t>
      </w:r>
      <w:r w:rsidRPr="00153BF9">
        <w:rPr>
          <w:rFonts w:ascii="Times New Roman" w:hAnsi="Times New Roman" w:cs="Times New Roman"/>
          <w:sz w:val="28"/>
          <w:szCs w:val="28"/>
        </w:rPr>
        <w:t>арственного контроля (надзора) в сфере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авиационно-космического поиска и спасания, морского (включая морские порты), внутреннего водного (за исключением маломерных судов, используемых в</w:t>
      </w:r>
      <w:proofErr w:type="gramEnd"/>
      <w:r w:rsidRPr="00153BF9">
        <w:rPr>
          <w:rFonts w:ascii="Times New Roman" w:hAnsi="Times New Roman" w:cs="Times New Roman"/>
          <w:sz w:val="28"/>
          <w:szCs w:val="28"/>
        </w:rPr>
        <w:t xml:space="preserve"> </w:t>
      </w:r>
      <w:proofErr w:type="gramStart"/>
      <w:r w:rsidRPr="00153BF9">
        <w:rPr>
          <w:rFonts w:ascii="Times New Roman" w:hAnsi="Times New Roman" w:cs="Times New Roman"/>
          <w:sz w:val="28"/>
          <w:szCs w:val="28"/>
        </w:rPr>
        <w:t>некоммерческих целях), железнодорожного транспорта, автомобильного и городского наземного электрического транспорта (кроме вопросов безопасности дорожного движения), промышленного транспорта и дорожного хозяйства, а также обеспечения транспортной безопасности в этой сфере и на метрополитене</w:t>
      </w:r>
      <w:r w:rsidR="00E0049B" w:rsidRPr="00153BF9">
        <w:rPr>
          <w:rFonts w:ascii="Times New Roman" w:hAnsi="Times New Roman" w:cs="Times New Roman"/>
          <w:sz w:val="28"/>
          <w:szCs w:val="28"/>
        </w:rPr>
        <w:t>.</w:t>
      </w:r>
      <w:proofErr w:type="gramEnd"/>
    </w:p>
    <w:p w:rsidR="000169C1" w:rsidRPr="00153BF9" w:rsidRDefault="000169C1"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 xml:space="preserve">Стратегической целью </w:t>
      </w:r>
      <w:proofErr w:type="gramStart"/>
      <w:r w:rsidRPr="00153BF9">
        <w:rPr>
          <w:rFonts w:ascii="Times New Roman" w:hAnsi="Times New Roman" w:cs="Times New Roman"/>
          <w:sz w:val="28"/>
          <w:szCs w:val="28"/>
        </w:rPr>
        <w:t>профилактики правонарушений обязательных требований  законодательства  Российской  Федерации</w:t>
      </w:r>
      <w:proofErr w:type="gramEnd"/>
      <w:r w:rsidRPr="00153BF9">
        <w:rPr>
          <w:rFonts w:ascii="Times New Roman" w:hAnsi="Times New Roman" w:cs="Times New Roman"/>
          <w:sz w:val="28"/>
          <w:szCs w:val="28"/>
        </w:rPr>
        <w:t xml:space="preserve">  в  сфере транспорта (далее - профилактика)  </w:t>
      </w:r>
      <w:r w:rsidR="00153BF9">
        <w:rPr>
          <w:rFonts w:ascii="Times New Roman" w:hAnsi="Times New Roman" w:cs="Times New Roman"/>
          <w:sz w:val="28"/>
          <w:szCs w:val="28"/>
        </w:rPr>
        <w:t xml:space="preserve">и в области транспортной безопасности </w:t>
      </w:r>
      <w:r w:rsidRPr="00153BF9">
        <w:rPr>
          <w:rFonts w:ascii="Times New Roman" w:hAnsi="Times New Roman" w:cs="Times New Roman"/>
          <w:sz w:val="28"/>
          <w:szCs w:val="28"/>
        </w:rPr>
        <w:t>является  повышение  уровня комплексной безопасности и устойчивости транспортной системы путем оптимизации взаимодействия всех участников профилактики: Федеральной службы по надзору в сфере транспорта, юридических лиц и индивидуальных предпринимателей, общественных объединений и населения.</w:t>
      </w:r>
    </w:p>
    <w:p w:rsidR="00E0049B" w:rsidRPr="00153BF9" w:rsidRDefault="00E0049B"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Приоритетным направлением профилактической деятельности является создание условий и стимулов для правомерного поведения подконтрольных субъектов и поощрение такого поведения (позитивная профилактика).</w:t>
      </w:r>
    </w:p>
    <w:p w:rsidR="000376B7" w:rsidRPr="00153BF9" w:rsidRDefault="000376B7"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 xml:space="preserve">Основными целями профилактики являются: </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1) предупреждение нарушений обязательных требований в подконтрольной сфере общественных отношений;</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2) предотвращение риска причинения вреда и снижение уровня ущерба охраняемым законом ценностям вследствие нарушений обязательных требований;</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 xml:space="preserve">3) устранение существующих и потенциальных условий, причин и факторов, способных привести к нарушению обязательных требований и причинению </w:t>
      </w:r>
      <w:proofErr w:type="gramStart"/>
      <w:r w:rsidRPr="00153BF9">
        <w:rPr>
          <w:rFonts w:ascii="Times New Roman" w:hAnsi="Times New Roman" w:cs="Times New Roman"/>
          <w:sz w:val="28"/>
          <w:szCs w:val="28"/>
        </w:rPr>
        <w:t>вреда</w:t>
      </w:r>
      <w:proofErr w:type="gramEnd"/>
      <w:r w:rsidRPr="00153BF9">
        <w:rPr>
          <w:rFonts w:ascii="Times New Roman" w:hAnsi="Times New Roman" w:cs="Times New Roman"/>
          <w:sz w:val="28"/>
          <w:szCs w:val="28"/>
        </w:rPr>
        <w:t xml:space="preserve"> охраняемым законом ценностям;</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4) формирование моделей социально ответственного, добросовестного, правового поведения подконтрольных субъектов;</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5) повышение прозрачности системы контрольно-надзорной деятельности.</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Для достижения основных целей профилактической работы решаются следующие задачи:</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lastRenderedPageBreak/>
        <w:t>1) 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2) оценка ущерба охраняемым законом ценностям, выработка и реализация профилактических мер, способствующих его снижению;</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4)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государственного контроля (надзора);</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5) формирование одинакового понимания обязательных требований в соответствующей сфере у всех участников контрольно-надзорной деятельности;</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6) создание и внедрение мер системы позитивной профилактики;</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7)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8) оценка состояния подконтрольной среды и установление зависимости видов, форм и интенсивности профилактических мероприятий от присвоенных подконтрольным субъектам уровней риска (классов опасности);</w:t>
      </w:r>
    </w:p>
    <w:p w:rsidR="00896BA0" w:rsidRPr="00153BF9" w:rsidRDefault="00896BA0"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9) снижение издержек контрольно-надзорной деятельности и административной нагрузки на подконтрольные субъекты.</w:t>
      </w:r>
    </w:p>
    <w:p w:rsidR="00896BA0" w:rsidRPr="00153BF9" w:rsidRDefault="00896BA0" w:rsidP="00153BF9">
      <w:pPr>
        <w:pStyle w:val="a3"/>
        <w:jc w:val="both"/>
        <w:rPr>
          <w:rFonts w:ascii="Times New Roman" w:hAnsi="Times New Roman" w:cs="Times New Roman"/>
          <w:sz w:val="28"/>
          <w:szCs w:val="28"/>
        </w:rPr>
      </w:pPr>
      <w:r w:rsidRPr="00153BF9">
        <w:rPr>
          <w:rFonts w:ascii="Times New Roman" w:hAnsi="Times New Roman" w:cs="Times New Roman"/>
          <w:sz w:val="28"/>
          <w:szCs w:val="28"/>
        </w:rPr>
        <w:t xml:space="preserve"> </w:t>
      </w:r>
      <w:r w:rsidR="00153BF9">
        <w:rPr>
          <w:rFonts w:ascii="Times New Roman" w:hAnsi="Times New Roman" w:cs="Times New Roman"/>
          <w:sz w:val="28"/>
          <w:szCs w:val="28"/>
        </w:rPr>
        <w:tab/>
      </w:r>
      <w:r w:rsidR="000169C1" w:rsidRPr="00153BF9">
        <w:rPr>
          <w:rFonts w:ascii="Times New Roman" w:hAnsi="Times New Roman" w:cs="Times New Roman"/>
          <w:sz w:val="28"/>
          <w:szCs w:val="28"/>
        </w:rPr>
        <w:t xml:space="preserve">Мероприятия профилактики представляют собой комплекс мер, </w:t>
      </w:r>
      <w:r w:rsidR="00600E0E" w:rsidRPr="00153BF9">
        <w:rPr>
          <w:rFonts w:ascii="Times New Roman" w:hAnsi="Times New Roman" w:cs="Times New Roman"/>
          <w:sz w:val="28"/>
          <w:szCs w:val="28"/>
        </w:rPr>
        <w:t xml:space="preserve">проводимых Федеральной службой по надзору в сфере транспорта в отношении подконтрольных субъектов </w:t>
      </w:r>
      <w:r w:rsidR="000169C1" w:rsidRPr="00153BF9">
        <w:rPr>
          <w:rFonts w:ascii="Times New Roman" w:hAnsi="Times New Roman" w:cs="Times New Roman"/>
          <w:sz w:val="28"/>
          <w:szCs w:val="28"/>
        </w:rPr>
        <w:t>направленных на достижение целей</w:t>
      </w:r>
      <w:r w:rsidRPr="00153BF9">
        <w:rPr>
          <w:rFonts w:ascii="Times New Roman" w:hAnsi="Times New Roman" w:cs="Times New Roman"/>
          <w:sz w:val="28"/>
          <w:szCs w:val="28"/>
        </w:rPr>
        <w:t xml:space="preserve"> и решение задач</w:t>
      </w:r>
      <w:r w:rsidR="000169C1" w:rsidRPr="00153BF9">
        <w:rPr>
          <w:rFonts w:ascii="Times New Roman" w:hAnsi="Times New Roman" w:cs="Times New Roman"/>
          <w:sz w:val="28"/>
          <w:szCs w:val="28"/>
        </w:rPr>
        <w:t>.</w:t>
      </w:r>
    </w:p>
    <w:p w:rsidR="000169C1" w:rsidRPr="00153BF9" w:rsidRDefault="000169C1" w:rsidP="00153BF9">
      <w:pPr>
        <w:pStyle w:val="a3"/>
        <w:jc w:val="both"/>
        <w:rPr>
          <w:rFonts w:ascii="Times New Roman" w:hAnsi="Times New Roman" w:cs="Times New Roman"/>
          <w:sz w:val="28"/>
          <w:szCs w:val="28"/>
        </w:rPr>
      </w:pPr>
      <w:r w:rsidRPr="00153BF9">
        <w:rPr>
          <w:rFonts w:ascii="Times New Roman" w:hAnsi="Times New Roman" w:cs="Times New Roman"/>
          <w:sz w:val="28"/>
          <w:szCs w:val="28"/>
        </w:rPr>
        <w:t xml:space="preserve"> </w:t>
      </w:r>
      <w:r w:rsidR="00153BF9">
        <w:rPr>
          <w:rFonts w:ascii="Times New Roman" w:hAnsi="Times New Roman" w:cs="Times New Roman"/>
          <w:sz w:val="28"/>
          <w:szCs w:val="28"/>
        </w:rPr>
        <w:tab/>
      </w:r>
      <w:r w:rsidR="004B6DEF" w:rsidRPr="00153BF9">
        <w:rPr>
          <w:rFonts w:ascii="Times New Roman" w:hAnsi="Times New Roman" w:cs="Times New Roman"/>
          <w:sz w:val="28"/>
          <w:szCs w:val="28"/>
        </w:rPr>
        <w:t>В</w:t>
      </w:r>
      <w:r w:rsidRPr="00153BF9">
        <w:rPr>
          <w:rFonts w:ascii="Times New Roman" w:hAnsi="Times New Roman" w:cs="Times New Roman"/>
          <w:sz w:val="28"/>
          <w:szCs w:val="28"/>
        </w:rPr>
        <w:t xml:space="preserve">  первую  очередь  </w:t>
      </w:r>
      <w:r w:rsidR="00AC593F" w:rsidRPr="00153BF9">
        <w:rPr>
          <w:rFonts w:ascii="Times New Roman" w:hAnsi="Times New Roman" w:cs="Times New Roman"/>
          <w:sz w:val="28"/>
          <w:szCs w:val="28"/>
        </w:rPr>
        <w:t>проводится работа</w:t>
      </w:r>
      <w:r w:rsidRPr="00153BF9">
        <w:rPr>
          <w:rFonts w:ascii="Times New Roman" w:hAnsi="Times New Roman" w:cs="Times New Roman"/>
          <w:sz w:val="28"/>
          <w:szCs w:val="28"/>
        </w:rPr>
        <w:t xml:space="preserve"> по совершенствованию нормативн</w:t>
      </w:r>
      <w:r w:rsidR="00AC593F" w:rsidRPr="00153BF9">
        <w:rPr>
          <w:rFonts w:ascii="Times New Roman" w:hAnsi="Times New Roman" w:cs="Times New Roman"/>
          <w:sz w:val="28"/>
          <w:szCs w:val="28"/>
        </w:rPr>
        <w:t>ой правовой базы, дифференциации</w:t>
      </w:r>
      <w:r w:rsidRPr="00153BF9">
        <w:rPr>
          <w:rFonts w:ascii="Times New Roman" w:hAnsi="Times New Roman" w:cs="Times New Roman"/>
          <w:sz w:val="28"/>
          <w:szCs w:val="28"/>
        </w:rPr>
        <w:t xml:space="preserve"> обязательных требований в зависимости от категории субъектов, оказывающих негативное воздействие на охраняемые законом ценности, повышение квалификации руководителей и сотру</w:t>
      </w:r>
      <w:r w:rsidR="00F85C64" w:rsidRPr="00153BF9">
        <w:rPr>
          <w:rFonts w:ascii="Times New Roman" w:hAnsi="Times New Roman" w:cs="Times New Roman"/>
          <w:sz w:val="28"/>
          <w:szCs w:val="28"/>
        </w:rPr>
        <w:t>дников подконтрольных субъектов.</w:t>
      </w:r>
    </w:p>
    <w:p w:rsidR="000169C1" w:rsidRDefault="000169C1" w:rsidP="00153BF9">
      <w:pPr>
        <w:pStyle w:val="a3"/>
        <w:ind w:firstLine="708"/>
        <w:jc w:val="both"/>
        <w:rPr>
          <w:rFonts w:ascii="Times New Roman" w:hAnsi="Times New Roman" w:cs="Times New Roman"/>
          <w:sz w:val="28"/>
          <w:szCs w:val="28"/>
        </w:rPr>
      </w:pPr>
      <w:r w:rsidRPr="00153BF9">
        <w:rPr>
          <w:rFonts w:ascii="Times New Roman" w:hAnsi="Times New Roman" w:cs="Times New Roman"/>
          <w:sz w:val="28"/>
          <w:szCs w:val="28"/>
        </w:rPr>
        <w:t>Ниже приведены доклады об итогах профилактической работы по видам надзора с учетом специфики.</w:t>
      </w:r>
    </w:p>
    <w:p w:rsidR="00CE3088" w:rsidRDefault="00CE3088" w:rsidP="00153BF9">
      <w:pPr>
        <w:pStyle w:val="a3"/>
        <w:ind w:firstLine="708"/>
        <w:jc w:val="both"/>
        <w:rPr>
          <w:rFonts w:ascii="Times New Roman" w:hAnsi="Times New Roman" w:cs="Times New Roman"/>
          <w:sz w:val="28"/>
          <w:szCs w:val="28"/>
        </w:rPr>
      </w:pPr>
    </w:p>
    <w:p w:rsidR="006741C8" w:rsidRDefault="006741C8" w:rsidP="00153BF9">
      <w:pPr>
        <w:pStyle w:val="a3"/>
        <w:ind w:firstLine="708"/>
        <w:jc w:val="both"/>
        <w:rPr>
          <w:rFonts w:ascii="Times New Roman" w:hAnsi="Times New Roman" w:cs="Times New Roman"/>
          <w:sz w:val="28"/>
          <w:szCs w:val="28"/>
        </w:rPr>
      </w:pPr>
    </w:p>
    <w:p w:rsidR="006741C8" w:rsidRDefault="006741C8" w:rsidP="00153BF9">
      <w:pPr>
        <w:pStyle w:val="a3"/>
        <w:ind w:firstLine="708"/>
        <w:jc w:val="both"/>
        <w:rPr>
          <w:rFonts w:ascii="Times New Roman" w:hAnsi="Times New Roman" w:cs="Times New Roman"/>
          <w:sz w:val="28"/>
          <w:szCs w:val="28"/>
        </w:rPr>
      </w:pPr>
    </w:p>
    <w:p w:rsidR="006741C8" w:rsidRDefault="006741C8" w:rsidP="00153BF9">
      <w:pPr>
        <w:pStyle w:val="a3"/>
        <w:ind w:firstLine="708"/>
        <w:jc w:val="both"/>
        <w:rPr>
          <w:rFonts w:ascii="Times New Roman" w:hAnsi="Times New Roman" w:cs="Times New Roman"/>
          <w:sz w:val="28"/>
          <w:szCs w:val="28"/>
        </w:rPr>
      </w:pPr>
    </w:p>
    <w:p w:rsidR="00704D04" w:rsidRDefault="00704D04" w:rsidP="00153BF9">
      <w:pPr>
        <w:pStyle w:val="a3"/>
        <w:ind w:firstLine="708"/>
        <w:jc w:val="both"/>
        <w:rPr>
          <w:rFonts w:ascii="Times New Roman" w:hAnsi="Times New Roman" w:cs="Times New Roman"/>
          <w:sz w:val="28"/>
          <w:szCs w:val="28"/>
        </w:rPr>
      </w:pPr>
    </w:p>
    <w:p w:rsidR="006741C8" w:rsidRDefault="006741C8" w:rsidP="00153BF9">
      <w:pPr>
        <w:pStyle w:val="a3"/>
        <w:ind w:firstLine="708"/>
        <w:jc w:val="both"/>
        <w:rPr>
          <w:rFonts w:ascii="Times New Roman" w:hAnsi="Times New Roman" w:cs="Times New Roman"/>
          <w:sz w:val="28"/>
          <w:szCs w:val="28"/>
        </w:rPr>
      </w:pPr>
    </w:p>
    <w:p w:rsidR="006741C8" w:rsidRDefault="006741C8"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CE3088" w:rsidRDefault="00CE3088" w:rsidP="00153BF9">
      <w:pPr>
        <w:pStyle w:val="a3"/>
        <w:ind w:firstLine="708"/>
        <w:jc w:val="both"/>
        <w:rPr>
          <w:rFonts w:ascii="Times New Roman" w:hAnsi="Times New Roman" w:cs="Times New Roman"/>
          <w:sz w:val="28"/>
          <w:szCs w:val="28"/>
        </w:rPr>
      </w:pPr>
    </w:p>
    <w:p w:rsidR="00CE3088" w:rsidRDefault="00CE3088" w:rsidP="00153BF9">
      <w:pPr>
        <w:pStyle w:val="a3"/>
        <w:ind w:firstLine="708"/>
        <w:jc w:val="both"/>
        <w:rPr>
          <w:rFonts w:ascii="Times New Roman" w:hAnsi="Times New Roman" w:cs="Times New Roman"/>
          <w:sz w:val="28"/>
          <w:szCs w:val="28"/>
        </w:rPr>
      </w:pPr>
    </w:p>
    <w:p w:rsidR="00704D04" w:rsidRPr="000F0E0F" w:rsidRDefault="00704D04" w:rsidP="00704D04">
      <w:pPr>
        <w:pStyle w:val="a8"/>
        <w:numPr>
          <w:ilvl w:val="0"/>
          <w:numId w:val="2"/>
        </w:numPr>
        <w:ind w:right="-1"/>
        <w:jc w:val="center"/>
        <w:rPr>
          <w:rFonts w:eastAsia="Times New Roman"/>
          <w:b/>
          <w:lang w:eastAsia="ru-RU"/>
        </w:rPr>
      </w:pPr>
      <w:r w:rsidRPr="000F0E0F">
        <w:rPr>
          <w:rFonts w:eastAsia="Times New Roman"/>
          <w:b/>
          <w:lang w:eastAsia="ru-RU"/>
        </w:rPr>
        <w:lastRenderedPageBreak/>
        <w:t xml:space="preserve">Отчет по профилактической работе Управления </w:t>
      </w:r>
    </w:p>
    <w:p w:rsidR="00704D04" w:rsidRPr="000F0E0F" w:rsidRDefault="00704D04" w:rsidP="00704D04">
      <w:pPr>
        <w:pStyle w:val="a8"/>
        <w:ind w:right="-1" w:firstLine="0"/>
        <w:rPr>
          <w:rFonts w:eastAsia="Times New Roman"/>
          <w:b/>
          <w:lang w:eastAsia="ru-RU"/>
        </w:rPr>
      </w:pPr>
      <w:r w:rsidRPr="000F0E0F">
        <w:rPr>
          <w:rFonts w:eastAsia="Times New Roman"/>
          <w:b/>
          <w:lang w:eastAsia="ru-RU"/>
        </w:rPr>
        <w:t>государственного надзора за деятельностью в гражданской авиации</w:t>
      </w:r>
    </w:p>
    <w:p w:rsidR="005956C1" w:rsidRDefault="005956C1" w:rsidP="005956C1">
      <w:pPr>
        <w:pStyle w:val="Default"/>
        <w:ind w:firstLine="709"/>
        <w:jc w:val="both"/>
        <w:rPr>
          <w:sz w:val="28"/>
          <w:szCs w:val="28"/>
        </w:rPr>
      </w:pPr>
    </w:p>
    <w:p w:rsidR="003E26B6" w:rsidRPr="006649B8" w:rsidRDefault="003E26B6" w:rsidP="003E26B6">
      <w:pPr>
        <w:spacing w:after="0" w:line="240" w:lineRule="auto"/>
        <w:ind w:firstLine="708"/>
        <w:jc w:val="both"/>
        <w:rPr>
          <w:rFonts w:ascii="Times New Roman" w:eastAsia="Calibri" w:hAnsi="Times New Roman" w:cs="Times New Roman"/>
          <w:sz w:val="28"/>
          <w:szCs w:val="28"/>
        </w:rPr>
      </w:pPr>
      <w:r w:rsidRPr="006649B8">
        <w:rPr>
          <w:rFonts w:ascii="Times New Roman" w:eastAsia="Calibri" w:hAnsi="Times New Roman" w:cs="Times New Roman"/>
          <w:sz w:val="28"/>
          <w:szCs w:val="28"/>
        </w:rPr>
        <w:t>Профилактические мероприятия, направленные на предупреждение нарушения обязательных требований</w:t>
      </w:r>
      <w:r>
        <w:rPr>
          <w:rFonts w:ascii="Times New Roman" w:eastAsia="Calibri" w:hAnsi="Times New Roman" w:cs="Times New Roman"/>
          <w:sz w:val="28"/>
          <w:szCs w:val="28"/>
        </w:rPr>
        <w:t xml:space="preserve">, проводятся </w:t>
      </w:r>
      <w:proofErr w:type="spellStart"/>
      <w:r>
        <w:rPr>
          <w:rFonts w:ascii="Times New Roman" w:eastAsia="Calibri" w:hAnsi="Times New Roman" w:cs="Times New Roman"/>
          <w:sz w:val="28"/>
          <w:szCs w:val="28"/>
        </w:rPr>
        <w:t>Госавианадзором</w:t>
      </w:r>
      <w:proofErr w:type="spellEnd"/>
      <w:r>
        <w:rPr>
          <w:rFonts w:ascii="Times New Roman" w:eastAsia="Calibri" w:hAnsi="Times New Roman" w:cs="Times New Roman"/>
          <w:sz w:val="28"/>
          <w:szCs w:val="28"/>
        </w:rPr>
        <w:t xml:space="preserve"> </w:t>
      </w:r>
      <w:r w:rsidRPr="006649B8">
        <w:rPr>
          <w:rFonts w:ascii="Times New Roman" w:eastAsia="Calibri" w:hAnsi="Times New Roman" w:cs="Times New Roman"/>
          <w:sz w:val="28"/>
          <w:szCs w:val="28"/>
        </w:rPr>
        <w:t>в соответствии с программой профилактики рисков причинения вреда охраняемым законом ценностям.</w:t>
      </w:r>
    </w:p>
    <w:p w:rsidR="003E26B6" w:rsidRPr="003E26B6" w:rsidRDefault="003E26B6" w:rsidP="005956C1">
      <w:pPr>
        <w:pStyle w:val="Default"/>
        <w:ind w:firstLine="709"/>
        <w:jc w:val="both"/>
        <w:rPr>
          <w:color w:val="auto"/>
          <w:sz w:val="28"/>
          <w:szCs w:val="28"/>
        </w:rPr>
      </w:pPr>
      <w:r w:rsidRPr="003E26B6">
        <w:rPr>
          <w:color w:val="auto"/>
          <w:sz w:val="28"/>
          <w:szCs w:val="28"/>
        </w:rPr>
        <w:t xml:space="preserve">Программа призвана обеспечить к 2022 году создание условий для снижения случаев нарушения в сфере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w:t>
      </w:r>
      <w:proofErr w:type="spellStart"/>
      <w:proofErr w:type="gramStart"/>
      <w:r w:rsidRPr="003E26B6">
        <w:rPr>
          <w:color w:val="auto"/>
          <w:sz w:val="28"/>
          <w:szCs w:val="28"/>
        </w:rPr>
        <w:t>авиационно</w:t>
      </w:r>
      <w:proofErr w:type="spellEnd"/>
      <w:r w:rsidRPr="003E26B6">
        <w:rPr>
          <w:color w:val="auto"/>
          <w:sz w:val="28"/>
          <w:szCs w:val="28"/>
        </w:rPr>
        <w:t xml:space="preserve"> - космического</w:t>
      </w:r>
      <w:proofErr w:type="gramEnd"/>
      <w:r w:rsidRPr="003E26B6">
        <w:rPr>
          <w:color w:val="auto"/>
          <w:sz w:val="28"/>
          <w:szCs w:val="28"/>
        </w:rPr>
        <w:t xml:space="preserve"> поиска и спасания. </w:t>
      </w:r>
    </w:p>
    <w:p w:rsidR="005956C1" w:rsidRPr="003E26B6" w:rsidRDefault="003E26B6" w:rsidP="005956C1">
      <w:pPr>
        <w:pStyle w:val="Default"/>
        <w:ind w:firstLine="709"/>
        <w:jc w:val="both"/>
        <w:rPr>
          <w:color w:val="auto"/>
          <w:sz w:val="28"/>
          <w:szCs w:val="28"/>
        </w:rPr>
      </w:pPr>
      <w:r>
        <w:rPr>
          <w:color w:val="FF0000"/>
          <w:sz w:val="28"/>
          <w:szCs w:val="28"/>
        </w:rPr>
        <w:t xml:space="preserve"> </w:t>
      </w:r>
      <w:r w:rsidR="005956C1" w:rsidRPr="003E26B6">
        <w:rPr>
          <w:color w:val="auto"/>
          <w:sz w:val="28"/>
          <w:szCs w:val="28"/>
        </w:rPr>
        <w:t xml:space="preserve">Основными целями профилактики являются: </w:t>
      </w:r>
    </w:p>
    <w:p w:rsidR="005956C1" w:rsidRPr="003E26B6" w:rsidRDefault="005956C1" w:rsidP="005956C1">
      <w:pPr>
        <w:pStyle w:val="Default"/>
        <w:ind w:firstLine="709"/>
        <w:jc w:val="both"/>
        <w:rPr>
          <w:color w:val="auto"/>
          <w:sz w:val="28"/>
          <w:szCs w:val="28"/>
        </w:rPr>
      </w:pPr>
      <w:r w:rsidRPr="003E26B6">
        <w:rPr>
          <w:color w:val="auto"/>
          <w:sz w:val="28"/>
          <w:szCs w:val="28"/>
        </w:rPr>
        <w:t xml:space="preserve">- предотвращение ущерба охраняемым законом ценностям и повышение комплексной безопасности и устойчивости транспортной системы в сфере гражданской авиации и использования воздушного пространства; </w:t>
      </w:r>
    </w:p>
    <w:p w:rsidR="005956C1" w:rsidRPr="003E26B6" w:rsidRDefault="005956C1" w:rsidP="005956C1">
      <w:pPr>
        <w:pStyle w:val="Default"/>
        <w:ind w:firstLine="709"/>
        <w:jc w:val="both"/>
        <w:rPr>
          <w:color w:val="auto"/>
          <w:sz w:val="28"/>
          <w:szCs w:val="28"/>
        </w:rPr>
      </w:pPr>
      <w:r w:rsidRPr="003E26B6">
        <w:rPr>
          <w:color w:val="auto"/>
          <w:sz w:val="28"/>
          <w:szCs w:val="28"/>
        </w:rPr>
        <w:t>- предупреждение нарушений обязательных требований законодательства Российской Федерации субъектами контроля (надзора);</w:t>
      </w:r>
    </w:p>
    <w:p w:rsidR="005956C1" w:rsidRPr="003E26B6" w:rsidRDefault="005956C1" w:rsidP="005956C1">
      <w:pPr>
        <w:pStyle w:val="Default"/>
        <w:ind w:firstLine="709"/>
        <w:jc w:val="both"/>
        <w:rPr>
          <w:color w:val="auto"/>
          <w:sz w:val="28"/>
          <w:szCs w:val="28"/>
        </w:rPr>
      </w:pPr>
      <w:r w:rsidRPr="003E26B6">
        <w:rPr>
          <w:color w:val="auto"/>
          <w:sz w:val="28"/>
          <w:szCs w:val="28"/>
        </w:rPr>
        <w:t>- снижение административной нагрузки на субъекты контроля (надзора);</w:t>
      </w:r>
    </w:p>
    <w:p w:rsidR="005956C1" w:rsidRPr="003E26B6" w:rsidRDefault="005956C1" w:rsidP="005956C1">
      <w:pPr>
        <w:pStyle w:val="Default"/>
        <w:ind w:firstLine="709"/>
        <w:jc w:val="both"/>
        <w:rPr>
          <w:color w:val="auto"/>
          <w:sz w:val="28"/>
          <w:szCs w:val="28"/>
        </w:rPr>
      </w:pPr>
      <w:r w:rsidRPr="003E26B6">
        <w:rPr>
          <w:color w:val="auto"/>
          <w:sz w:val="28"/>
          <w:szCs w:val="28"/>
        </w:rPr>
        <w:t xml:space="preserve">- сокращение количества нарушений юридическими лицами </w:t>
      </w:r>
      <w:r w:rsidRPr="003E26B6">
        <w:rPr>
          <w:color w:val="auto"/>
          <w:sz w:val="28"/>
          <w:szCs w:val="28"/>
        </w:rPr>
        <w:br/>
        <w:t>и индивидуальными предпринимателями;</w:t>
      </w:r>
    </w:p>
    <w:p w:rsidR="005956C1" w:rsidRPr="003E26B6" w:rsidRDefault="005956C1" w:rsidP="005956C1">
      <w:pPr>
        <w:pStyle w:val="Default"/>
        <w:ind w:firstLine="709"/>
        <w:jc w:val="both"/>
        <w:rPr>
          <w:color w:val="auto"/>
          <w:sz w:val="28"/>
          <w:szCs w:val="28"/>
        </w:rPr>
      </w:pPr>
      <w:r w:rsidRPr="003E26B6">
        <w:rPr>
          <w:color w:val="auto"/>
          <w:sz w:val="28"/>
          <w:szCs w:val="28"/>
        </w:rPr>
        <w:t>- повышение эффективности осуществления контрольно-надзорной деятельности.</w:t>
      </w:r>
    </w:p>
    <w:p w:rsidR="005956C1" w:rsidRPr="003E26B6" w:rsidRDefault="005956C1" w:rsidP="005956C1">
      <w:pPr>
        <w:pStyle w:val="Default"/>
        <w:ind w:firstLine="709"/>
        <w:jc w:val="both"/>
        <w:rPr>
          <w:color w:val="auto"/>
          <w:sz w:val="28"/>
          <w:szCs w:val="28"/>
        </w:rPr>
      </w:pPr>
      <w:r w:rsidRPr="003E26B6">
        <w:rPr>
          <w:color w:val="auto"/>
          <w:sz w:val="28"/>
          <w:szCs w:val="28"/>
        </w:rPr>
        <w:t>Для решения поставленных задач ведется работа по совершенствованию нормативной правовой базы в сфере гражданской авиации и использования воздушного пространства, дифференциации обязательных требований в зависимости от категории субъектов, оказывающих негативное воздействие на охраняемые законом ценности, повышение квалификации руководителей и сотрудников подконтрольных субъектов для снижения количества правонарушений в отрасли.</w:t>
      </w:r>
    </w:p>
    <w:p w:rsidR="005956C1" w:rsidRPr="00852F34" w:rsidRDefault="00852F34" w:rsidP="003E26B6">
      <w:pPr>
        <w:pStyle w:val="a3"/>
        <w:ind w:firstLine="708"/>
        <w:jc w:val="both"/>
        <w:rPr>
          <w:rFonts w:ascii="Times New Roman" w:eastAsia="Times New Roman" w:hAnsi="Times New Roman" w:cs="Times New Roman"/>
          <w:sz w:val="28"/>
          <w:szCs w:val="28"/>
          <w:lang w:eastAsia="ru-RU"/>
        </w:rPr>
      </w:pPr>
      <w:bookmarkStart w:id="0" w:name="_Hlk65231574"/>
      <w:proofErr w:type="gramStart"/>
      <w:r>
        <w:rPr>
          <w:rFonts w:ascii="Times New Roman" w:hAnsi="Times New Roman" w:cs="Times New Roman"/>
          <w:sz w:val="28"/>
          <w:szCs w:val="28"/>
        </w:rPr>
        <w:t>При осуществлении</w:t>
      </w:r>
      <w:r w:rsidR="003E26B6" w:rsidRPr="00852F34">
        <w:rPr>
          <w:rFonts w:ascii="Times New Roman" w:hAnsi="Times New Roman" w:cs="Times New Roman"/>
          <w:sz w:val="28"/>
          <w:szCs w:val="28"/>
        </w:rPr>
        <w:t xml:space="preserve"> </w:t>
      </w:r>
      <w:proofErr w:type="spellStart"/>
      <w:r w:rsidR="003E26B6" w:rsidRPr="00852F34">
        <w:rPr>
          <w:rFonts w:ascii="Times New Roman" w:hAnsi="Times New Roman" w:cs="Times New Roman"/>
          <w:sz w:val="28"/>
          <w:szCs w:val="28"/>
        </w:rPr>
        <w:t>контрольно</w:t>
      </w:r>
      <w:proofErr w:type="spellEnd"/>
      <w:r w:rsidR="003E26B6" w:rsidRPr="00852F34">
        <w:rPr>
          <w:rFonts w:ascii="Times New Roman" w:hAnsi="Times New Roman" w:cs="Times New Roman"/>
          <w:sz w:val="28"/>
          <w:szCs w:val="28"/>
        </w:rPr>
        <w:t xml:space="preserve"> - надзорной деятельности Управления и его территориальных подразделений в 2020 году</w:t>
      </w:r>
      <w:bookmarkEnd w:id="0"/>
      <w:r w:rsidR="003E26B6" w:rsidRPr="00852F3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проведено </w:t>
      </w:r>
      <w:r w:rsidR="003E26B6" w:rsidRPr="00852F34">
        <w:rPr>
          <w:rFonts w:ascii="Times New Roman" w:eastAsia="Times New Roman" w:hAnsi="Times New Roman" w:cs="Times New Roman"/>
          <w:sz w:val="28"/>
          <w:szCs w:val="28"/>
          <w:lang w:eastAsia="ru-RU"/>
        </w:rPr>
        <w:t>8</w:t>
      </w:r>
      <w:r w:rsidR="005956C1" w:rsidRPr="00852F34">
        <w:rPr>
          <w:rFonts w:ascii="Times New Roman" w:eastAsia="Times New Roman" w:hAnsi="Times New Roman" w:cs="Times New Roman"/>
          <w:sz w:val="28"/>
          <w:szCs w:val="28"/>
          <w:lang w:eastAsia="ru-RU"/>
        </w:rPr>
        <w:t xml:space="preserve">510 проверок в отношении субъектов и объектов гражданской авиации, в том числе 412 проверок в рамках </w:t>
      </w:r>
      <w:r w:rsidR="003E26B6" w:rsidRPr="00852F34">
        <w:rPr>
          <w:rFonts w:ascii="Times New Roman" w:eastAsia="Times New Roman" w:hAnsi="Times New Roman" w:cs="Times New Roman"/>
          <w:sz w:val="28"/>
          <w:szCs w:val="28"/>
          <w:lang w:eastAsia="ru-RU"/>
        </w:rPr>
        <w:t xml:space="preserve">Федерального закона № </w:t>
      </w:r>
      <w:r w:rsidR="005956C1" w:rsidRPr="00852F34">
        <w:rPr>
          <w:rFonts w:ascii="Times New Roman" w:eastAsia="Times New Roman" w:hAnsi="Times New Roman" w:cs="Times New Roman"/>
          <w:sz w:val="28"/>
          <w:szCs w:val="28"/>
          <w:lang w:eastAsia="ru-RU"/>
        </w:rPr>
        <w:t>294</w:t>
      </w:r>
      <w:r w:rsidR="003E26B6" w:rsidRPr="00852F34">
        <w:rPr>
          <w:rFonts w:ascii="Times New Roman" w:eastAsia="Times New Roman" w:hAnsi="Times New Roman" w:cs="Times New Roman"/>
          <w:sz w:val="28"/>
          <w:szCs w:val="28"/>
          <w:lang w:eastAsia="ru-RU"/>
        </w:rPr>
        <w:t>-ФЗ</w:t>
      </w:r>
      <w:r w:rsidR="005956C1" w:rsidRPr="00852F34">
        <w:rPr>
          <w:rFonts w:ascii="Times New Roman" w:eastAsia="Times New Roman" w:hAnsi="Times New Roman" w:cs="Times New Roman"/>
          <w:sz w:val="28"/>
          <w:szCs w:val="28"/>
          <w:lang w:eastAsia="ru-RU"/>
        </w:rPr>
        <w:t xml:space="preserve"> (35 плановых, 377 внеплановых), 6 320 проверок воздушных судов на перроне</w:t>
      </w:r>
      <w:r w:rsidR="003E26B6" w:rsidRPr="00852F34">
        <w:rPr>
          <w:rFonts w:ascii="Times New Roman" w:eastAsia="Times New Roman" w:hAnsi="Times New Roman" w:cs="Times New Roman"/>
          <w:sz w:val="28"/>
          <w:szCs w:val="28"/>
          <w:lang w:eastAsia="ru-RU"/>
        </w:rPr>
        <w:t xml:space="preserve"> </w:t>
      </w:r>
      <w:r w:rsidR="005956C1" w:rsidRPr="00852F34">
        <w:rPr>
          <w:rFonts w:ascii="Times New Roman" w:eastAsia="Times New Roman" w:hAnsi="Times New Roman" w:cs="Times New Roman"/>
          <w:sz w:val="28"/>
          <w:szCs w:val="28"/>
          <w:lang w:eastAsia="ru-RU"/>
        </w:rPr>
        <w:t>(рейдовые), 498 мер</w:t>
      </w:r>
      <w:r w:rsidR="003E26B6" w:rsidRPr="00852F34">
        <w:rPr>
          <w:rFonts w:ascii="Times New Roman" w:eastAsia="Times New Roman" w:hAnsi="Times New Roman" w:cs="Times New Roman"/>
          <w:sz w:val="28"/>
          <w:szCs w:val="28"/>
          <w:lang w:eastAsia="ru-RU"/>
        </w:rPr>
        <w:t xml:space="preserve">оприятий по контролю и надзору </w:t>
      </w:r>
      <w:r w:rsidR="005956C1" w:rsidRPr="00852F34">
        <w:rPr>
          <w:rFonts w:ascii="Times New Roman" w:eastAsia="Times New Roman" w:hAnsi="Times New Roman" w:cs="Times New Roman"/>
          <w:sz w:val="28"/>
          <w:szCs w:val="28"/>
          <w:lang w:eastAsia="ru-RU"/>
        </w:rPr>
        <w:t>на борту воздушного судна в процессе полет</w:t>
      </w:r>
      <w:r w:rsidRPr="00852F34">
        <w:rPr>
          <w:rFonts w:ascii="Times New Roman" w:eastAsia="Times New Roman" w:hAnsi="Times New Roman" w:cs="Times New Roman"/>
          <w:sz w:val="28"/>
          <w:szCs w:val="28"/>
          <w:lang w:eastAsia="ru-RU"/>
        </w:rPr>
        <w:t xml:space="preserve">а </w:t>
      </w:r>
      <w:r w:rsidR="003E26B6" w:rsidRPr="00852F34">
        <w:rPr>
          <w:rFonts w:ascii="Times New Roman" w:eastAsia="Times New Roman" w:hAnsi="Times New Roman" w:cs="Times New Roman"/>
          <w:sz w:val="28"/>
          <w:szCs w:val="28"/>
          <w:lang w:eastAsia="ru-RU"/>
        </w:rPr>
        <w:t>в форме</w:t>
      </w:r>
      <w:proofErr w:type="gramEnd"/>
      <w:r w:rsidR="003E26B6" w:rsidRPr="00852F34">
        <w:rPr>
          <w:rFonts w:ascii="Times New Roman" w:eastAsia="Times New Roman" w:hAnsi="Times New Roman" w:cs="Times New Roman"/>
          <w:sz w:val="28"/>
          <w:szCs w:val="28"/>
          <w:lang w:eastAsia="ru-RU"/>
        </w:rPr>
        <w:t xml:space="preserve"> рейда на внутренних </w:t>
      </w:r>
      <w:r w:rsidR="005956C1" w:rsidRPr="00852F34">
        <w:rPr>
          <w:rFonts w:ascii="Times New Roman" w:eastAsia="Times New Roman" w:hAnsi="Times New Roman" w:cs="Times New Roman"/>
          <w:sz w:val="28"/>
          <w:szCs w:val="28"/>
          <w:lang w:eastAsia="ru-RU"/>
        </w:rPr>
        <w:t xml:space="preserve">и международных линиях, </w:t>
      </w:r>
      <w:r w:rsidRPr="00852F34">
        <w:rPr>
          <w:rFonts w:ascii="Times New Roman" w:eastAsia="Times New Roman" w:hAnsi="Times New Roman" w:cs="Times New Roman"/>
          <w:sz w:val="28"/>
          <w:szCs w:val="28"/>
          <w:lang w:eastAsia="ru-RU"/>
        </w:rPr>
        <w:t xml:space="preserve">по иным основаниям законодательства Российской Федерации </w:t>
      </w:r>
      <w:r w:rsidR="005956C1" w:rsidRPr="00852F34">
        <w:rPr>
          <w:rFonts w:ascii="Times New Roman" w:eastAsia="Times New Roman" w:hAnsi="Times New Roman" w:cs="Times New Roman"/>
          <w:sz w:val="28"/>
          <w:szCs w:val="28"/>
          <w:lang w:eastAsia="ru-RU"/>
        </w:rPr>
        <w:t>проведено 1 280 надзорных мероприятий.</w:t>
      </w:r>
    </w:p>
    <w:p w:rsidR="005956C1" w:rsidRPr="008C2124" w:rsidRDefault="00852F34" w:rsidP="005956C1">
      <w:pPr>
        <w:suppressAutoHyphens/>
        <w:spacing w:after="0" w:line="240" w:lineRule="auto"/>
        <w:ind w:firstLine="708"/>
        <w:jc w:val="both"/>
        <w:rPr>
          <w:rFonts w:ascii="Times New Roman" w:eastAsia="Times New Roman" w:hAnsi="Times New Roman" w:cs="Times New Roman"/>
          <w:bCs/>
          <w:sz w:val="28"/>
          <w:szCs w:val="28"/>
          <w:lang w:eastAsia="ar-SA"/>
        </w:rPr>
      </w:pPr>
      <w:r w:rsidRPr="008C2124">
        <w:rPr>
          <w:rFonts w:ascii="Times New Roman" w:eastAsia="Times New Roman" w:hAnsi="Times New Roman" w:cs="Times New Roman"/>
          <w:sz w:val="28"/>
          <w:szCs w:val="28"/>
          <w:lang w:eastAsia="ru-RU"/>
        </w:rPr>
        <w:t>По итогам контрольно-надзорных мероприятий в</w:t>
      </w:r>
      <w:r w:rsidR="005956C1" w:rsidRPr="008C2124">
        <w:rPr>
          <w:rFonts w:ascii="Times New Roman" w:eastAsia="Times New Roman" w:hAnsi="Times New Roman" w:cs="Times New Roman"/>
          <w:sz w:val="28"/>
          <w:szCs w:val="28"/>
          <w:lang w:eastAsia="ru-RU"/>
        </w:rPr>
        <w:t xml:space="preserve"> 2020 году</w:t>
      </w:r>
      <w:r w:rsidR="005956C1" w:rsidRPr="008C2124">
        <w:rPr>
          <w:rFonts w:ascii="Times New Roman" w:eastAsia="Times New Roman" w:hAnsi="Times New Roman" w:cs="Times New Roman"/>
          <w:iCs/>
          <w:sz w:val="28"/>
          <w:szCs w:val="28"/>
          <w:lang w:eastAsia="ru-RU"/>
        </w:rPr>
        <w:t xml:space="preserve"> </w:t>
      </w:r>
      <w:r w:rsidRPr="008C2124">
        <w:rPr>
          <w:rFonts w:ascii="Times New Roman" w:eastAsia="Times New Roman" w:hAnsi="Times New Roman" w:cs="Times New Roman"/>
          <w:bCs/>
          <w:sz w:val="28"/>
          <w:szCs w:val="28"/>
          <w:lang w:eastAsia="ar-SA"/>
        </w:rPr>
        <w:t>выявлено 1</w:t>
      </w:r>
      <w:r w:rsidR="005956C1" w:rsidRPr="008C2124">
        <w:rPr>
          <w:rFonts w:ascii="Times New Roman" w:eastAsia="Times New Roman" w:hAnsi="Times New Roman" w:cs="Times New Roman"/>
          <w:bCs/>
          <w:sz w:val="28"/>
          <w:szCs w:val="28"/>
          <w:lang w:eastAsia="ar-SA"/>
        </w:rPr>
        <w:t>809 нарушений воздушного законодательства Ро</w:t>
      </w:r>
      <w:r w:rsidRPr="008C2124">
        <w:rPr>
          <w:rFonts w:ascii="Times New Roman" w:eastAsia="Times New Roman" w:hAnsi="Times New Roman" w:cs="Times New Roman"/>
          <w:bCs/>
          <w:sz w:val="28"/>
          <w:szCs w:val="28"/>
          <w:lang w:eastAsia="ar-SA"/>
        </w:rPr>
        <w:t xml:space="preserve">ссийской Федерации, устранено 2131 нарушение, включая </w:t>
      </w:r>
      <w:proofErr w:type="gramStart"/>
      <w:r w:rsidRPr="008C2124">
        <w:rPr>
          <w:rFonts w:ascii="Times New Roman" w:eastAsia="Times New Roman" w:hAnsi="Times New Roman" w:cs="Times New Roman"/>
          <w:bCs/>
          <w:sz w:val="28"/>
          <w:szCs w:val="28"/>
          <w:lang w:eastAsia="ar-SA"/>
        </w:rPr>
        <w:t>нарушения</w:t>
      </w:r>
      <w:proofErr w:type="gramEnd"/>
      <w:r w:rsidR="005956C1" w:rsidRPr="008C2124">
        <w:rPr>
          <w:rFonts w:ascii="Times New Roman" w:eastAsia="Times New Roman" w:hAnsi="Times New Roman" w:cs="Times New Roman"/>
          <w:bCs/>
          <w:sz w:val="28"/>
          <w:szCs w:val="28"/>
          <w:lang w:eastAsia="ar-SA"/>
        </w:rPr>
        <w:t xml:space="preserve"> выявленные в предыдущих периодах дея</w:t>
      </w:r>
      <w:r w:rsidRPr="008C2124">
        <w:rPr>
          <w:rFonts w:ascii="Times New Roman" w:eastAsia="Times New Roman" w:hAnsi="Times New Roman" w:cs="Times New Roman"/>
          <w:bCs/>
          <w:sz w:val="28"/>
          <w:szCs w:val="28"/>
          <w:lang w:eastAsia="ar-SA"/>
        </w:rPr>
        <w:t>тельности со сроком устранения в отчетном периоде (из 2</w:t>
      </w:r>
      <w:r w:rsidR="005956C1" w:rsidRPr="008C2124">
        <w:rPr>
          <w:rFonts w:ascii="Times New Roman" w:eastAsia="Times New Roman" w:hAnsi="Times New Roman" w:cs="Times New Roman"/>
          <w:bCs/>
          <w:sz w:val="28"/>
          <w:szCs w:val="28"/>
          <w:lang w:eastAsia="ar-SA"/>
        </w:rPr>
        <w:t>1</w:t>
      </w:r>
      <w:r w:rsidRPr="008C2124">
        <w:rPr>
          <w:rFonts w:ascii="Times New Roman" w:eastAsia="Times New Roman" w:hAnsi="Times New Roman" w:cs="Times New Roman"/>
          <w:bCs/>
          <w:sz w:val="28"/>
          <w:szCs w:val="28"/>
          <w:lang w:eastAsia="ar-SA"/>
        </w:rPr>
        <w:t xml:space="preserve">71 </w:t>
      </w:r>
      <w:r w:rsidR="005956C1" w:rsidRPr="008C2124">
        <w:rPr>
          <w:rFonts w:ascii="Times New Roman" w:eastAsia="Times New Roman" w:hAnsi="Times New Roman" w:cs="Times New Roman"/>
          <w:bCs/>
          <w:sz w:val="28"/>
          <w:szCs w:val="28"/>
          <w:lang w:eastAsia="ar-SA"/>
        </w:rPr>
        <w:t>составляет 98%</w:t>
      </w:r>
      <w:r w:rsidRPr="008C2124">
        <w:rPr>
          <w:rFonts w:ascii="Times New Roman" w:eastAsia="Times New Roman" w:hAnsi="Times New Roman" w:cs="Times New Roman"/>
          <w:bCs/>
          <w:sz w:val="28"/>
          <w:szCs w:val="28"/>
          <w:lang w:eastAsia="ar-SA"/>
        </w:rPr>
        <w:t>)</w:t>
      </w:r>
      <w:r w:rsidR="005956C1" w:rsidRPr="008C2124">
        <w:rPr>
          <w:rFonts w:ascii="Times New Roman" w:eastAsia="Times New Roman" w:hAnsi="Times New Roman" w:cs="Times New Roman"/>
          <w:bCs/>
          <w:sz w:val="28"/>
          <w:szCs w:val="28"/>
          <w:lang w:eastAsia="ar-SA"/>
        </w:rPr>
        <w:t>.</w:t>
      </w:r>
    </w:p>
    <w:p w:rsidR="005956C1" w:rsidRPr="008C2124" w:rsidRDefault="005956C1" w:rsidP="005956C1">
      <w:pPr>
        <w:suppressAutoHyphens/>
        <w:spacing w:after="0" w:line="240" w:lineRule="auto"/>
        <w:ind w:firstLine="708"/>
        <w:jc w:val="both"/>
        <w:rPr>
          <w:rFonts w:ascii="Times New Roman" w:eastAsia="Times New Roman" w:hAnsi="Times New Roman" w:cs="Times New Roman"/>
          <w:bCs/>
          <w:sz w:val="28"/>
          <w:szCs w:val="28"/>
          <w:lang w:eastAsia="ar-SA"/>
        </w:rPr>
      </w:pPr>
      <w:r w:rsidRPr="008C2124">
        <w:rPr>
          <w:rFonts w:ascii="Times New Roman" w:eastAsia="Times New Roman" w:hAnsi="Times New Roman" w:cs="Times New Roman"/>
          <w:bCs/>
          <w:sz w:val="28"/>
          <w:szCs w:val="28"/>
          <w:lang w:eastAsia="ar-SA"/>
        </w:rPr>
        <w:t>Выдано 769 обязательных для испо</w:t>
      </w:r>
      <w:r w:rsidR="008C2124" w:rsidRPr="008C2124">
        <w:rPr>
          <w:rFonts w:ascii="Times New Roman" w:eastAsia="Times New Roman" w:hAnsi="Times New Roman" w:cs="Times New Roman"/>
          <w:bCs/>
          <w:sz w:val="28"/>
          <w:szCs w:val="28"/>
          <w:lang w:eastAsia="ar-SA"/>
        </w:rPr>
        <w:t xml:space="preserve">лнения предписаний, составлено </w:t>
      </w:r>
      <w:r w:rsidRPr="008C2124">
        <w:rPr>
          <w:rFonts w:ascii="Times New Roman" w:eastAsia="Times New Roman" w:hAnsi="Times New Roman" w:cs="Times New Roman"/>
          <w:bCs/>
          <w:sz w:val="28"/>
          <w:szCs w:val="28"/>
          <w:lang w:eastAsia="ar-SA"/>
        </w:rPr>
        <w:t>770 протоколов об административн</w:t>
      </w:r>
      <w:r w:rsidR="008C2124" w:rsidRPr="008C2124">
        <w:rPr>
          <w:rFonts w:ascii="Times New Roman" w:eastAsia="Times New Roman" w:hAnsi="Times New Roman" w:cs="Times New Roman"/>
          <w:bCs/>
          <w:sz w:val="28"/>
          <w:szCs w:val="28"/>
          <w:lang w:eastAsia="ar-SA"/>
        </w:rPr>
        <w:t xml:space="preserve">ых правонарушениях, привлечено </w:t>
      </w:r>
      <w:r w:rsidRPr="008C2124">
        <w:rPr>
          <w:rFonts w:ascii="Times New Roman" w:eastAsia="Times New Roman" w:hAnsi="Times New Roman" w:cs="Times New Roman"/>
          <w:bCs/>
          <w:sz w:val="28"/>
          <w:szCs w:val="28"/>
          <w:lang w:eastAsia="ar-SA"/>
        </w:rPr>
        <w:t>к административной ответственности 935 юридических, должностных, физических лиц и индивидуальных предпринимателей. Общая сумма наложенных штрафов</w:t>
      </w:r>
      <w:r w:rsidR="008C2124" w:rsidRPr="008C2124">
        <w:rPr>
          <w:rFonts w:ascii="Times New Roman" w:eastAsia="Times New Roman" w:hAnsi="Times New Roman" w:cs="Times New Roman"/>
          <w:bCs/>
          <w:sz w:val="28"/>
          <w:szCs w:val="28"/>
          <w:lang w:eastAsia="ar-SA"/>
        </w:rPr>
        <w:t xml:space="preserve"> составила </w:t>
      </w:r>
      <w:r w:rsidRPr="008C2124">
        <w:rPr>
          <w:rFonts w:ascii="Times New Roman" w:eastAsia="Times New Roman" w:hAnsi="Times New Roman" w:cs="Times New Roman"/>
          <w:bCs/>
          <w:sz w:val="28"/>
          <w:szCs w:val="28"/>
          <w:lang w:eastAsia="ar-SA"/>
        </w:rPr>
        <w:t>19,9 млн. рублей.</w:t>
      </w:r>
    </w:p>
    <w:p w:rsidR="008C2124" w:rsidRPr="008C2124" w:rsidRDefault="008C2124"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lastRenderedPageBreak/>
        <w:t>В</w:t>
      </w:r>
      <w:r w:rsidR="005956C1" w:rsidRPr="008C2124">
        <w:rPr>
          <w:rFonts w:ascii="Times New Roman" w:eastAsia="Times New Roman" w:hAnsi="Times New Roman" w:cs="Times New Roman"/>
          <w:sz w:val="28"/>
          <w:szCs w:val="28"/>
          <w:lang w:eastAsia="ru-RU"/>
        </w:rPr>
        <w:t xml:space="preserve"> 2020 год</w:t>
      </w:r>
      <w:r w:rsidRPr="008C2124">
        <w:rPr>
          <w:rFonts w:ascii="Times New Roman" w:eastAsia="Times New Roman" w:hAnsi="Times New Roman" w:cs="Times New Roman"/>
          <w:sz w:val="28"/>
          <w:szCs w:val="28"/>
          <w:lang w:eastAsia="ru-RU"/>
        </w:rPr>
        <w:t>у</w:t>
      </w:r>
      <w:r w:rsidR="005956C1" w:rsidRPr="008C2124">
        <w:rPr>
          <w:rFonts w:ascii="Times New Roman" w:eastAsia="Times New Roman" w:hAnsi="Times New Roman" w:cs="Times New Roman"/>
          <w:sz w:val="28"/>
          <w:szCs w:val="28"/>
          <w:lang w:eastAsia="ru-RU"/>
        </w:rPr>
        <w:t xml:space="preserve"> территориальными управлениями по выявленным нарушениям было возбуж</w:t>
      </w:r>
      <w:r w:rsidRPr="008C2124">
        <w:rPr>
          <w:rFonts w:ascii="Times New Roman" w:eastAsia="Times New Roman" w:hAnsi="Times New Roman" w:cs="Times New Roman"/>
          <w:sz w:val="28"/>
          <w:szCs w:val="28"/>
          <w:lang w:eastAsia="ru-RU"/>
        </w:rPr>
        <w:t>дено 1 045 административных дел</w:t>
      </w:r>
      <w:r>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 xml:space="preserve">1) Нарушение правил использования воздушного пространства лицами, </w:t>
      </w:r>
      <w:r w:rsidRPr="008C2124">
        <w:rPr>
          <w:rFonts w:ascii="Times New Roman" w:eastAsia="Times New Roman" w:hAnsi="Times New Roman" w:cs="Times New Roman"/>
          <w:sz w:val="28"/>
          <w:szCs w:val="28"/>
          <w:lang w:eastAsia="ru-RU"/>
        </w:rPr>
        <w:br/>
        <w:t xml:space="preserve">не наделенными в установленном порядке правом на осуществление деятельности </w:t>
      </w:r>
      <w:r w:rsidRPr="008C2124">
        <w:rPr>
          <w:rFonts w:ascii="Times New Roman" w:eastAsia="Times New Roman" w:hAnsi="Times New Roman" w:cs="Times New Roman"/>
          <w:sz w:val="28"/>
          <w:szCs w:val="28"/>
          <w:lang w:eastAsia="ru-RU"/>
        </w:rPr>
        <w:br/>
        <w:t>по использованию воздушного пространства, если это действие не содержит уголовно наказуемого деяния (ч.2 статья 11.4) – 216</w:t>
      </w:r>
      <w:r w:rsidR="008C2124" w:rsidRPr="008C2124">
        <w:rPr>
          <w:rFonts w:ascii="Times New Roman" w:eastAsia="Times New Roman" w:hAnsi="Times New Roman" w:cs="Times New Roman"/>
          <w:sz w:val="28"/>
          <w:szCs w:val="28"/>
          <w:lang w:eastAsia="ru-RU"/>
        </w:rPr>
        <w:t xml:space="preserve"> дел</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C2124">
        <w:rPr>
          <w:rFonts w:ascii="Times New Roman" w:eastAsia="Times New Roman" w:hAnsi="Times New Roman" w:cs="Times New Roman"/>
          <w:sz w:val="28"/>
          <w:szCs w:val="28"/>
          <w:lang w:eastAsia="ru-RU"/>
        </w:rPr>
        <w:t xml:space="preserve">2) Допуск к полету воздушного судна, которое не прошло государственной регистрации, либо которое не поставлено на государственный учет, либо которое </w:t>
      </w:r>
      <w:r w:rsidRPr="008C2124">
        <w:rPr>
          <w:rFonts w:ascii="Times New Roman" w:eastAsia="Times New Roman" w:hAnsi="Times New Roman" w:cs="Times New Roman"/>
          <w:sz w:val="28"/>
          <w:szCs w:val="28"/>
          <w:lang w:eastAsia="ru-RU"/>
        </w:rPr>
        <w:br/>
        <w:t xml:space="preserve">не имеет государственного и регистрационного опознавательных знаков </w:t>
      </w:r>
      <w:r w:rsidRPr="008C2124">
        <w:rPr>
          <w:rFonts w:ascii="Times New Roman" w:eastAsia="Times New Roman" w:hAnsi="Times New Roman" w:cs="Times New Roman"/>
          <w:sz w:val="28"/>
          <w:szCs w:val="28"/>
          <w:lang w:eastAsia="ru-RU"/>
        </w:rPr>
        <w:br/>
        <w:t xml:space="preserve">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w:t>
      </w:r>
      <w:r w:rsidRPr="008C2124">
        <w:rPr>
          <w:rFonts w:ascii="Times New Roman" w:eastAsia="Times New Roman" w:hAnsi="Times New Roman" w:cs="Times New Roman"/>
          <w:sz w:val="28"/>
          <w:szCs w:val="28"/>
          <w:lang w:eastAsia="ru-RU"/>
        </w:rPr>
        <w:br/>
        <w:t>и полетная документация, предусмотренная законодательством Российской Федерации, либо</w:t>
      </w:r>
      <w:proofErr w:type="gramEnd"/>
      <w:r w:rsidRPr="008C2124">
        <w:rPr>
          <w:rFonts w:ascii="Times New Roman" w:eastAsia="Times New Roman" w:hAnsi="Times New Roman" w:cs="Times New Roman"/>
          <w:sz w:val="28"/>
          <w:szCs w:val="28"/>
          <w:lang w:eastAsia="ru-RU"/>
        </w:rPr>
        <w:t xml:space="preserve"> </w:t>
      </w:r>
      <w:proofErr w:type="gramStart"/>
      <w:r w:rsidRPr="008C2124">
        <w:rPr>
          <w:rFonts w:ascii="Times New Roman" w:eastAsia="Times New Roman" w:hAnsi="Times New Roman" w:cs="Times New Roman"/>
          <w:sz w:val="28"/>
          <w:szCs w:val="28"/>
          <w:lang w:eastAsia="ru-RU"/>
        </w:rPr>
        <w:t xml:space="preserve">на котором не укомплектован летный или </w:t>
      </w:r>
      <w:proofErr w:type="spellStart"/>
      <w:r w:rsidRPr="008C2124">
        <w:rPr>
          <w:rFonts w:ascii="Times New Roman" w:eastAsia="Times New Roman" w:hAnsi="Times New Roman" w:cs="Times New Roman"/>
          <w:sz w:val="28"/>
          <w:szCs w:val="28"/>
          <w:lang w:eastAsia="ru-RU"/>
        </w:rPr>
        <w:t>кабинный</w:t>
      </w:r>
      <w:proofErr w:type="spellEnd"/>
      <w:r w:rsidRPr="008C2124">
        <w:rPr>
          <w:rFonts w:ascii="Times New Roman" w:eastAsia="Times New Roman" w:hAnsi="Times New Roman" w:cs="Times New Roman"/>
          <w:sz w:val="28"/>
          <w:szCs w:val="28"/>
          <w:lang w:eastAsia="ru-RU"/>
        </w:rPr>
        <w:t xml:space="preserve"> экипаж, либо которое имеет неисправности, с которыми запрещена его эксплуатация </w:t>
      </w:r>
      <w:r w:rsidRPr="008C2124">
        <w:rPr>
          <w:rFonts w:ascii="Times New Roman" w:eastAsia="Times New Roman" w:hAnsi="Times New Roman" w:cs="Times New Roman"/>
          <w:sz w:val="28"/>
          <w:szCs w:val="28"/>
          <w:lang w:eastAsia="ru-RU"/>
        </w:rPr>
        <w:br/>
        <w:t xml:space="preserve">без разрешения, выдаваемого уполномоченным органом, либо на котором нарушены нормы </w:t>
      </w:r>
      <w:proofErr w:type="spellStart"/>
      <w:r w:rsidRPr="008C2124">
        <w:rPr>
          <w:rFonts w:ascii="Times New Roman" w:eastAsia="Times New Roman" w:hAnsi="Times New Roman" w:cs="Times New Roman"/>
          <w:sz w:val="28"/>
          <w:szCs w:val="28"/>
          <w:lang w:eastAsia="ru-RU"/>
        </w:rPr>
        <w:t>пассажировместимости</w:t>
      </w:r>
      <w:proofErr w:type="spellEnd"/>
      <w:r w:rsidRPr="008C2124">
        <w:rPr>
          <w:rFonts w:ascii="Times New Roman" w:eastAsia="Times New Roman" w:hAnsi="Times New Roman" w:cs="Times New Roman"/>
          <w:sz w:val="28"/>
          <w:szCs w:val="28"/>
          <w:lang w:eastAsia="ru-RU"/>
        </w:rPr>
        <w:t xml:space="preserve">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w:t>
      </w:r>
      <w:r w:rsidR="008C2124" w:rsidRPr="008C2124">
        <w:rPr>
          <w:rFonts w:ascii="Times New Roman" w:eastAsia="Times New Roman" w:hAnsi="Times New Roman" w:cs="Times New Roman"/>
          <w:sz w:val="28"/>
          <w:szCs w:val="28"/>
          <w:lang w:eastAsia="ru-RU"/>
        </w:rPr>
        <w:t xml:space="preserve">на то права или находящегося </w:t>
      </w:r>
      <w:r w:rsidRPr="008C2124">
        <w:rPr>
          <w:rFonts w:ascii="Times New Roman" w:eastAsia="Times New Roman" w:hAnsi="Times New Roman" w:cs="Times New Roman"/>
          <w:sz w:val="28"/>
          <w:szCs w:val="28"/>
          <w:lang w:eastAsia="ru-RU"/>
        </w:rPr>
        <w:t>в состоянии опьянения, либо</w:t>
      </w:r>
      <w:proofErr w:type="gramEnd"/>
      <w:r w:rsidRPr="008C2124">
        <w:rPr>
          <w:rFonts w:ascii="Times New Roman" w:eastAsia="Times New Roman" w:hAnsi="Times New Roman" w:cs="Times New Roman"/>
          <w:sz w:val="28"/>
          <w:szCs w:val="28"/>
          <w:lang w:eastAsia="ru-RU"/>
        </w:rPr>
        <w:t xml:space="preserve"> обслуживание воздушного судна лицом, не имеющим на то права или находящимся в состоянии опьянения (ч.8 статья 11.5) – 84</w:t>
      </w:r>
      <w:r w:rsidR="008C2124" w:rsidRPr="008C2124">
        <w:rPr>
          <w:rFonts w:ascii="Times New Roman" w:eastAsia="Times New Roman" w:hAnsi="Times New Roman" w:cs="Times New Roman"/>
          <w:sz w:val="28"/>
          <w:szCs w:val="28"/>
          <w:lang w:eastAsia="ru-RU"/>
        </w:rPr>
        <w:t xml:space="preserve"> дела</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 xml:space="preserve">3) Осуществление предпринимательской деятельности в области транспорта </w:t>
      </w:r>
      <w:r w:rsidRPr="008C2124">
        <w:rPr>
          <w:rFonts w:ascii="Times New Roman" w:eastAsia="Times New Roman" w:hAnsi="Times New Roman" w:cs="Times New Roman"/>
          <w:sz w:val="28"/>
          <w:szCs w:val="28"/>
          <w:lang w:eastAsia="ru-RU"/>
        </w:rPr>
        <w:br/>
        <w:t>с нарушением условий, предусмотренных лицензией (ч.3 статья 14.1.2) – 23</w:t>
      </w:r>
      <w:r w:rsidR="008C2124" w:rsidRPr="008C2124">
        <w:rPr>
          <w:rFonts w:ascii="Times New Roman" w:eastAsia="Times New Roman" w:hAnsi="Times New Roman" w:cs="Times New Roman"/>
          <w:sz w:val="28"/>
          <w:szCs w:val="28"/>
          <w:lang w:eastAsia="ru-RU"/>
        </w:rPr>
        <w:t xml:space="preserve"> дела</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4) Повреждение оборудования аэродрома, вертодрома или посадочной площадки, аэродромных знаков либо воздушного судна (ч.3 статья 11.3) – 64</w:t>
      </w:r>
      <w:r w:rsidR="008C2124">
        <w:rPr>
          <w:rFonts w:ascii="Times New Roman" w:eastAsia="Times New Roman" w:hAnsi="Times New Roman" w:cs="Times New Roman"/>
          <w:sz w:val="28"/>
          <w:szCs w:val="28"/>
          <w:lang w:eastAsia="ru-RU"/>
        </w:rPr>
        <w:t xml:space="preserve"> дела</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5)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(ч.1 статья 11.4) – 83</w:t>
      </w:r>
      <w:r w:rsidR="008C2124">
        <w:rPr>
          <w:rFonts w:ascii="Times New Roman" w:eastAsia="Times New Roman" w:hAnsi="Times New Roman" w:cs="Times New Roman"/>
          <w:sz w:val="28"/>
          <w:szCs w:val="28"/>
          <w:lang w:eastAsia="ru-RU"/>
        </w:rPr>
        <w:t xml:space="preserve"> дела</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 xml:space="preserve">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w:t>
      </w:r>
      <w:proofErr w:type="gramStart"/>
      <w:r w:rsidRPr="008C2124">
        <w:rPr>
          <w:rFonts w:ascii="Times New Roman" w:eastAsia="Times New Roman" w:hAnsi="Times New Roman" w:cs="Times New Roman"/>
          <w:sz w:val="28"/>
          <w:szCs w:val="28"/>
          <w:lang w:eastAsia="ru-RU"/>
        </w:rPr>
        <w:t>на право управления</w:t>
      </w:r>
      <w:proofErr w:type="gramEnd"/>
      <w:r w:rsidRPr="008C2124">
        <w:rPr>
          <w:rFonts w:ascii="Times New Roman" w:eastAsia="Times New Roman" w:hAnsi="Times New Roman" w:cs="Times New Roman"/>
          <w:sz w:val="28"/>
          <w:szCs w:val="28"/>
          <w:lang w:eastAsia="ru-RU"/>
        </w:rPr>
        <w:t xml:space="preserve"> данным типом воздушного судна (ч.6 статья 11.5) – 99</w:t>
      </w:r>
      <w:r w:rsidR="008C2124">
        <w:rPr>
          <w:rFonts w:ascii="Times New Roman" w:eastAsia="Times New Roman" w:hAnsi="Times New Roman" w:cs="Times New Roman"/>
          <w:sz w:val="28"/>
          <w:szCs w:val="28"/>
          <w:lang w:eastAsia="ru-RU"/>
        </w:rPr>
        <w:t xml:space="preserve"> дел</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 xml:space="preserve">7) Управление воздушным судном лицом, не имеющим права управления </w:t>
      </w:r>
      <w:r w:rsidRPr="008C2124">
        <w:rPr>
          <w:rFonts w:ascii="Times New Roman" w:eastAsia="Times New Roman" w:hAnsi="Times New Roman" w:cs="Times New Roman"/>
          <w:sz w:val="28"/>
          <w:szCs w:val="28"/>
          <w:lang w:eastAsia="ru-RU"/>
        </w:rPr>
        <w:br/>
        <w:t>им (ч.4 статья 11.5) – 63</w:t>
      </w:r>
      <w:r w:rsidR="008C2124">
        <w:rPr>
          <w:rFonts w:ascii="Times New Roman" w:eastAsia="Times New Roman" w:hAnsi="Times New Roman" w:cs="Times New Roman"/>
          <w:sz w:val="28"/>
          <w:szCs w:val="28"/>
          <w:lang w:eastAsia="ru-RU"/>
        </w:rPr>
        <w:t xml:space="preserve"> дела</w:t>
      </w:r>
      <w:r w:rsidRPr="008C2124">
        <w:rPr>
          <w:rFonts w:ascii="Times New Roman" w:eastAsia="Times New Roman" w:hAnsi="Times New Roman" w:cs="Times New Roman"/>
          <w:sz w:val="28"/>
          <w:szCs w:val="28"/>
          <w:lang w:eastAsia="ru-RU"/>
        </w:rPr>
        <w:t>.</w:t>
      </w:r>
    </w:p>
    <w:p w:rsidR="005956C1" w:rsidRPr="008C2124" w:rsidRDefault="005956C1" w:rsidP="005956C1">
      <w:pPr>
        <w:spacing w:after="0" w:line="240" w:lineRule="auto"/>
        <w:ind w:firstLine="709"/>
        <w:contextualSpacing/>
        <w:jc w:val="both"/>
        <w:rPr>
          <w:rFonts w:ascii="Times New Roman" w:eastAsia="Times New Roman" w:hAnsi="Times New Roman" w:cs="Times New Roman"/>
          <w:sz w:val="28"/>
          <w:szCs w:val="28"/>
          <w:lang w:eastAsia="ru-RU"/>
        </w:rPr>
      </w:pPr>
      <w:r w:rsidRPr="008C2124">
        <w:rPr>
          <w:rFonts w:ascii="Times New Roman" w:eastAsia="Times New Roman" w:hAnsi="Times New Roman" w:cs="Times New Roman"/>
          <w:sz w:val="28"/>
          <w:szCs w:val="28"/>
          <w:lang w:eastAsia="ru-RU"/>
        </w:rPr>
        <w:t>8) другие статьи КоАП РФ – 413</w:t>
      </w:r>
      <w:r w:rsidR="008C2124">
        <w:rPr>
          <w:rFonts w:ascii="Times New Roman" w:eastAsia="Times New Roman" w:hAnsi="Times New Roman" w:cs="Times New Roman"/>
          <w:sz w:val="28"/>
          <w:szCs w:val="28"/>
          <w:lang w:eastAsia="ru-RU"/>
        </w:rPr>
        <w:t xml:space="preserve"> дел</w:t>
      </w:r>
      <w:r w:rsidRPr="008C2124">
        <w:rPr>
          <w:rFonts w:ascii="Times New Roman" w:eastAsia="Times New Roman" w:hAnsi="Times New Roman" w:cs="Times New Roman"/>
          <w:sz w:val="28"/>
          <w:szCs w:val="28"/>
          <w:lang w:eastAsia="ru-RU"/>
        </w:rPr>
        <w:t>.</w:t>
      </w:r>
    </w:p>
    <w:p w:rsidR="005956C1" w:rsidRPr="002325F8" w:rsidRDefault="002325F8" w:rsidP="005956C1">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течение</w:t>
      </w:r>
      <w:r w:rsidR="005956C1" w:rsidRPr="002325F8">
        <w:rPr>
          <w:rFonts w:ascii="Times New Roman" w:eastAsia="Times New Roman" w:hAnsi="Times New Roman" w:cs="Times New Roman"/>
          <w:spacing w:val="-2"/>
          <w:sz w:val="28"/>
          <w:szCs w:val="28"/>
          <w:lang w:eastAsia="ru-RU"/>
        </w:rPr>
        <w:t xml:space="preserve"> 2020 года </w:t>
      </w:r>
      <w:proofErr w:type="spellStart"/>
      <w:r w:rsidR="005956C1" w:rsidRPr="002325F8">
        <w:rPr>
          <w:rFonts w:ascii="Times New Roman" w:eastAsia="Times New Roman" w:hAnsi="Times New Roman" w:cs="Times New Roman"/>
          <w:sz w:val="28"/>
          <w:szCs w:val="28"/>
          <w:lang w:eastAsia="ru-RU"/>
        </w:rPr>
        <w:t>Госавианадзором</w:t>
      </w:r>
      <w:proofErr w:type="spellEnd"/>
      <w:r w:rsidR="005956C1" w:rsidRPr="002325F8">
        <w:rPr>
          <w:rFonts w:ascii="Times New Roman" w:eastAsia="Times New Roman" w:hAnsi="Times New Roman" w:cs="Times New Roman"/>
          <w:sz w:val="28"/>
          <w:szCs w:val="28"/>
          <w:lang w:eastAsia="ru-RU"/>
        </w:rPr>
        <w:t xml:space="preserve"> </w:t>
      </w:r>
      <w:r w:rsidR="005956C1" w:rsidRPr="002325F8">
        <w:rPr>
          <w:rFonts w:ascii="Times New Roman" w:eastAsia="Times New Roman" w:hAnsi="Times New Roman" w:cs="Times New Roman"/>
          <w:spacing w:val="-2"/>
          <w:sz w:val="28"/>
          <w:szCs w:val="28"/>
          <w:lang w:eastAsia="ru-RU"/>
        </w:rPr>
        <w:t>выдано более 300 предостережений о недопустимости нарушения обязательных требований. Эта работа продолжится и в дальнейшем.</w:t>
      </w:r>
    </w:p>
    <w:p w:rsidR="005956C1" w:rsidRPr="002325F8" w:rsidRDefault="005956C1" w:rsidP="005956C1">
      <w:pPr>
        <w:spacing w:after="0" w:line="240" w:lineRule="auto"/>
        <w:ind w:right="2" w:firstLine="709"/>
        <w:contextualSpacing/>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xml:space="preserve">Инспекторами </w:t>
      </w:r>
      <w:proofErr w:type="spellStart"/>
      <w:r w:rsidRPr="002325F8">
        <w:rPr>
          <w:rFonts w:ascii="Times New Roman" w:eastAsia="Times New Roman" w:hAnsi="Times New Roman" w:cs="Times New Roman"/>
          <w:sz w:val="28"/>
          <w:szCs w:val="28"/>
          <w:lang w:eastAsia="ru-RU"/>
        </w:rPr>
        <w:t>Госавианадзора</w:t>
      </w:r>
      <w:proofErr w:type="spellEnd"/>
      <w:r w:rsidRPr="002325F8">
        <w:rPr>
          <w:rFonts w:ascii="Times New Roman" w:eastAsia="Times New Roman" w:hAnsi="Times New Roman" w:cs="Times New Roman"/>
          <w:sz w:val="28"/>
          <w:szCs w:val="28"/>
          <w:lang w:eastAsia="ru-RU"/>
        </w:rPr>
        <w:t xml:space="preserve"> и его территориальных органов в процессе контрольно-надзорной деятельности в 2020 году, за нарушение требований законодательства в области гражданской авиации и использования воздушного пространства, введено 372 различного рода ограничений, в том числе:</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на деятельность 1 авиапредприятия;</w:t>
      </w:r>
    </w:p>
    <w:p w:rsidR="005956C1" w:rsidRPr="002325F8" w:rsidRDefault="005956C1" w:rsidP="005956C1">
      <w:pPr>
        <w:spacing w:after="0" w:line="240" w:lineRule="auto"/>
        <w:ind w:firstLine="708"/>
        <w:jc w:val="both"/>
        <w:rPr>
          <w:lang w:eastAsia="ru-RU"/>
        </w:rPr>
      </w:pPr>
      <w:r w:rsidRPr="002325F8">
        <w:rPr>
          <w:rFonts w:ascii="Times New Roman" w:eastAsia="Times New Roman" w:hAnsi="Times New Roman" w:cs="Times New Roman"/>
          <w:sz w:val="28"/>
          <w:szCs w:val="28"/>
          <w:lang w:eastAsia="ru-RU"/>
        </w:rPr>
        <w:t>- </w:t>
      </w:r>
      <w:r w:rsidRPr="002325F8">
        <w:rPr>
          <w:rFonts w:ascii="Times New Roman" w:hAnsi="Times New Roman" w:cs="Times New Roman"/>
          <w:sz w:val="28"/>
          <w:szCs w:val="28"/>
        </w:rPr>
        <w:t>на выполнения 4 видов авиационных работ;</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приостанавливалась эксплуатация 57 воздушных судов;</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lastRenderedPageBreak/>
        <w:t>- на выполнение полетов 83 командиров воздушных судов;</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на выполнение полетов 18 бортпроводников;</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отстранялись от выполнения работ 176 авиационных специалистов;</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на эксплуатацию 1 рулежной дорожки;</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на эксплуатацию 1 аэродромного объекта;</w:t>
      </w:r>
    </w:p>
    <w:p w:rsidR="005956C1" w:rsidRPr="002325F8" w:rsidRDefault="005956C1" w:rsidP="005956C1">
      <w:pPr>
        <w:spacing w:after="0" w:line="240" w:lineRule="auto"/>
        <w:ind w:firstLine="708"/>
        <w:jc w:val="both"/>
        <w:rPr>
          <w:rFonts w:ascii="Times New Roman" w:eastAsia="Times New Roman" w:hAnsi="Times New Roman" w:cs="Times New Roman"/>
          <w:sz w:val="28"/>
          <w:szCs w:val="28"/>
          <w:lang w:eastAsia="ru-RU"/>
        </w:rPr>
      </w:pPr>
      <w:r w:rsidRPr="002325F8">
        <w:rPr>
          <w:rFonts w:ascii="Times New Roman" w:eastAsia="Times New Roman" w:hAnsi="Times New Roman" w:cs="Times New Roman"/>
          <w:sz w:val="28"/>
          <w:szCs w:val="28"/>
          <w:lang w:eastAsia="ru-RU"/>
        </w:rPr>
        <w:t>- на эксплуатацию 31 единицы оборудования.</w:t>
      </w:r>
    </w:p>
    <w:p w:rsidR="005956C1" w:rsidRPr="002325F8" w:rsidRDefault="005956C1" w:rsidP="005956C1">
      <w:pPr>
        <w:pStyle w:val="Default"/>
        <w:ind w:firstLine="709"/>
        <w:jc w:val="both"/>
        <w:rPr>
          <w:color w:val="auto"/>
          <w:sz w:val="28"/>
          <w:szCs w:val="28"/>
        </w:rPr>
      </w:pPr>
      <w:proofErr w:type="gramStart"/>
      <w:r w:rsidRPr="002325F8">
        <w:rPr>
          <w:color w:val="auto"/>
          <w:sz w:val="28"/>
          <w:szCs w:val="28"/>
        </w:rPr>
        <w:t xml:space="preserve">В 2020 году территориальными Управлениями государственного авиационного надзора и надзора за обеспечением транспортной безопасности (УГАН НОТБ), МТУ СКФО </w:t>
      </w:r>
      <w:proofErr w:type="spellStart"/>
      <w:r w:rsidRPr="002325F8">
        <w:rPr>
          <w:color w:val="auto"/>
          <w:sz w:val="28"/>
          <w:szCs w:val="28"/>
        </w:rPr>
        <w:t>Ространснадзора</w:t>
      </w:r>
      <w:proofErr w:type="spellEnd"/>
      <w:r w:rsidRPr="002325F8">
        <w:rPr>
          <w:color w:val="auto"/>
          <w:sz w:val="28"/>
          <w:szCs w:val="28"/>
        </w:rPr>
        <w:t xml:space="preserve"> с участием пр</w:t>
      </w:r>
      <w:r w:rsidR="002325F8" w:rsidRPr="002325F8">
        <w:rPr>
          <w:color w:val="auto"/>
          <w:sz w:val="28"/>
          <w:szCs w:val="28"/>
        </w:rPr>
        <w:t xml:space="preserve">едставительней </w:t>
      </w:r>
      <w:proofErr w:type="spellStart"/>
      <w:r w:rsidR="002325F8" w:rsidRPr="002325F8">
        <w:rPr>
          <w:color w:val="auto"/>
          <w:sz w:val="28"/>
          <w:szCs w:val="28"/>
        </w:rPr>
        <w:t>Госавианадзора</w:t>
      </w:r>
      <w:proofErr w:type="spellEnd"/>
      <w:r w:rsidR="002325F8" w:rsidRPr="002325F8">
        <w:rPr>
          <w:color w:val="auto"/>
          <w:sz w:val="28"/>
          <w:szCs w:val="28"/>
        </w:rPr>
        <w:t xml:space="preserve">, </w:t>
      </w:r>
      <w:r w:rsidRPr="002325F8">
        <w:rPr>
          <w:color w:val="auto"/>
          <w:sz w:val="28"/>
          <w:szCs w:val="28"/>
        </w:rPr>
        <w:t>в соответствии с утверждённым Планом-графиком проведения публичных обсуждений правоприменительной практики Федеральной службы по над</w:t>
      </w:r>
      <w:r w:rsidR="002325F8" w:rsidRPr="002325F8">
        <w:rPr>
          <w:color w:val="auto"/>
          <w:sz w:val="28"/>
          <w:szCs w:val="28"/>
        </w:rPr>
        <w:t xml:space="preserve">зору </w:t>
      </w:r>
      <w:r w:rsidRPr="002325F8">
        <w:rPr>
          <w:color w:val="auto"/>
          <w:sz w:val="28"/>
          <w:szCs w:val="28"/>
        </w:rPr>
        <w:t>в сфере транспорта, проведено 18 мероприятий в 10 городах:</w:t>
      </w:r>
      <w:r w:rsidRPr="002325F8">
        <w:rPr>
          <w:color w:val="auto"/>
        </w:rPr>
        <w:t xml:space="preserve"> </w:t>
      </w:r>
      <w:r w:rsidRPr="002325F8">
        <w:rPr>
          <w:color w:val="auto"/>
          <w:sz w:val="28"/>
          <w:szCs w:val="28"/>
        </w:rPr>
        <w:t>г. Барнаул,</w:t>
      </w:r>
      <w:r w:rsidRPr="002325F8">
        <w:rPr>
          <w:color w:val="auto"/>
        </w:rPr>
        <w:t xml:space="preserve"> </w:t>
      </w:r>
      <w:r w:rsidRPr="002325F8">
        <w:rPr>
          <w:color w:val="auto"/>
          <w:sz w:val="28"/>
          <w:szCs w:val="28"/>
        </w:rPr>
        <w:t>г. Нальчик, пос. Быково (Московская область), г. Новосибирск, г. Махачкала, г. Ростов-на-Дону</w:t>
      </w:r>
      <w:proofErr w:type="gramEnd"/>
      <w:r w:rsidRPr="002325F8">
        <w:rPr>
          <w:color w:val="auto"/>
          <w:sz w:val="28"/>
          <w:szCs w:val="28"/>
        </w:rPr>
        <w:t>, г. Самара,</w:t>
      </w:r>
      <w:r w:rsidRPr="002325F8">
        <w:rPr>
          <w:color w:val="auto"/>
        </w:rPr>
        <w:t xml:space="preserve"> </w:t>
      </w:r>
      <w:r w:rsidRPr="002325F8">
        <w:rPr>
          <w:color w:val="auto"/>
          <w:sz w:val="28"/>
          <w:szCs w:val="28"/>
        </w:rPr>
        <w:t>г. Екатеринбург,</w:t>
      </w:r>
      <w:r w:rsidRPr="002325F8">
        <w:rPr>
          <w:color w:val="auto"/>
        </w:rPr>
        <w:t xml:space="preserve"> </w:t>
      </w:r>
      <w:r w:rsidRPr="002325F8">
        <w:rPr>
          <w:color w:val="auto"/>
          <w:sz w:val="28"/>
          <w:szCs w:val="28"/>
        </w:rPr>
        <w:t>г. Минеральные Воды, г. Хабаровск.</w:t>
      </w:r>
    </w:p>
    <w:p w:rsidR="005956C1" w:rsidRPr="00224C1C" w:rsidRDefault="00224C1C" w:rsidP="005956C1">
      <w:pPr>
        <w:pStyle w:val="ConsPlusNormal"/>
        <w:ind w:right="-1" w:firstLine="709"/>
        <w:contextualSpacing/>
        <w:jc w:val="both"/>
        <w:rPr>
          <w:rFonts w:ascii="Times New Roman" w:hAnsi="Times New Roman" w:cs="Times New Roman"/>
          <w:sz w:val="28"/>
          <w:szCs w:val="28"/>
        </w:rPr>
      </w:pPr>
      <w:r w:rsidRPr="00224C1C">
        <w:rPr>
          <w:rFonts w:ascii="Times New Roman" w:hAnsi="Times New Roman" w:cs="Times New Roman"/>
          <w:sz w:val="28"/>
          <w:szCs w:val="28"/>
        </w:rPr>
        <w:t>В</w:t>
      </w:r>
      <w:r w:rsidR="005956C1" w:rsidRPr="00224C1C">
        <w:rPr>
          <w:rFonts w:ascii="Times New Roman" w:hAnsi="Times New Roman" w:cs="Times New Roman"/>
          <w:sz w:val="28"/>
          <w:szCs w:val="28"/>
        </w:rPr>
        <w:t xml:space="preserve"> </w:t>
      </w:r>
      <w:r w:rsidRPr="00224C1C">
        <w:rPr>
          <w:rFonts w:ascii="Times New Roman" w:hAnsi="Times New Roman" w:cs="Times New Roman"/>
          <w:sz w:val="28"/>
          <w:szCs w:val="28"/>
        </w:rPr>
        <w:t xml:space="preserve">вышеназванных </w:t>
      </w:r>
      <w:r w:rsidR="005956C1" w:rsidRPr="00224C1C">
        <w:rPr>
          <w:rFonts w:ascii="Times New Roman" w:hAnsi="Times New Roman" w:cs="Times New Roman"/>
          <w:sz w:val="28"/>
          <w:szCs w:val="28"/>
        </w:rPr>
        <w:t xml:space="preserve">мероприятиях приняли участие представители бизнес сообщества транспортного комплекса и индивидуальные предприниматели. </w:t>
      </w:r>
    </w:p>
    <w:p w:rsidR="005956C1" w:rsidRPr="00224C1C" w:rsidRDefault="00224C1C" w:rsidP="005956C1">
      <w:pPr>
        <w:pStyle w:val="ConsPlusNormal"/>
        <w:ind w:right="-1" w:firstLine="709"/>
        <w:contextualSpacing/>
        <w:jc w:val="both"/>
        <w:rPr>
          <w:rFonts w:ascii="Times New Roman" w:hAnsi="Times New Roman" w:cs="Times New Roman"/>
          <w:sz w:val="28"/>
          <w:szCs w:val="28"/>
        </w:rPr>
      </w:pPr>
      <w:r w:rsidRPr="00224C1C">
        <w:rPr>
          <w:rFonts w:ascii="Times New Roman" w:hAnsi="Times New Roman" w:cs="Times New Roman"/>
          <w:sz w:val="28"/>
          <w:szCs w:val="28"/>
        </w:rPr>
        <w:t>На постоянной основе в</w:t>
      </w:r>
      <w:r w:rsidR="005956C1" w:rsidRPr="00224C1C">
        <w:rPr>
          <w:rFonts w:ascii="Times New Roman" w:hAnsi="Times New Roman" w:cs="Times New Roman"/>
          <w:sz w:val="28"/>
          <w:szCs w:val="28"/>
        </w:rPr>
        <w:t xml:space="preserve">едется работа по снижению административной нагрузки на субъекты надзора путем актуализации и сокращения обязательных требований контрольно-надзорной деятельности, а также путем </w:t>
      </w:r>
      <w:r w:rsidRPr="00224C1C">
        <w:rPr>
          <w:rFonts w:ascii="Times New Roman" w:hAnsi="Times New Roman" w:cs="Times New Roman"/>
          <w:sz w:val="28"/>
          <w:szCs w:val="28"/>
        </w:rPr>
        <w:t xml:space="preserve">повышения их информированности </w:t>
      </w:r>
      <w:r w:rsidR="005956C1" w:rsidRPr="00224C1C">
        <w:rPr>
          <w:rFonts w:ascii="Times New Roman" w:hAnsi="Times New Roman" w:cs="Times New Roman"/>
          <w:sz w:val="28"/>
          <w:szCs w:val="28"/>
        </w:rPr>
        <w:t xml:space="preserve">об обязательных требованиях через размещение на официальных сайтах исчерпывающих перечней нормативных правовых актов, содержащих обязательные требования по контрольно-надзорной деятельности. </w:t>
      </w:r>
    </w:p>
    <w:p w:rsidR="005956C1" w:rsidRPr="00224C1C" w:rsidRDefault="005956C1" w:rsidP="005956C1">
      <w:pPr>
        <w:pStyle w:val="ConsPlusNormal"/>
        <w:ind w:right="-1" w:firstLine="709"/>
        <w:contextualSpacing/>
        <w:jc w:val="both"/>
        <w:rPr>
          <w:rFonts w:ascii="Times New Roman" w:hAnsi="Times New Roman" w:cs="Times New Roman"/>
          <w:sz w:val="28"/>
          <w:szCs w:val="28"/>
        </w:rPr>
      </w:pPr>
      <w:proofErr w:type="spellStart"/>
      <w:r w:rsidRPr="00224C1C">
        <w:rPr>
          <w:rFonts w:ascii="Times New Roman" w:hAnsi="Times New Roman" w:cs="Times New Roman"/>
          <w:sz w:val="28"/>
          <w:szCs w:val="28"/>
        </w:rPr>
        <w:t>Госавианадзор</w:t>
      </w:r>
      <w:proofErr w:type="spellEnd"/>
      <w:r w:rsidRPr="00224C1C">
        <w:rPr>
          <w:rFonts w:ascii="Times New Roman" w:hAnsi="Times New Roman" w:cs="Times New Roman"/>
          <w:sz w:val="28"/>
          <w:szCs w:val="28"/>
        </w:rPr>
        <w:t xml:space="preserve"> продолжает практику орга</w:t>
      </w:r>
      <w:r w:rsidR="00224C1C" w:rsidRPr="00224C1C">
        <w:rPr>
          <w:rFonts w:ascii="Times New Roman" w:hAnsi="Times New Roman" w:cs="Times New Roman"/>
          <w:sz w:val="28"/>
          <w:szCs w:val="28"/>
        </w:rPr>
        <w:t xml:space="preserve">низации и проведения совещаний </w:t>
      </w:r>
      <w:r w:rsidRPr="00224C1C">
        <w:rPr>
          <w:rFonts w:ascii="Times New Roman" w:hAnsi="Times New Roman" w:cs="Times New Roman"/>
          <w:sz w:val="28"/>
          <w:szCs w:val="28"/>
        </w:rPr>
        <w:t xml:space="preserve">с представителями авиационных сообществ физических, юридических лиц и индивидуальных предпринимателей, эксплуатирующих легкомоторные воздушные суда в различных регионах Российской Федерации. </w:t>
      </w:r>
    </w:p>
    <w:p w:rsidR="005956C1" w:rsidRP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proofErr w:type="spellStart"/>
      <w:r w:rsidRPr="00224C1C">
        <w:rPr>
          <w:rFonts w:ascii="Times New Roman" w:hAnsi="Times New Roman" w:cs="Times New Roman"/>
          <w:sz w:val="28"/>
          <w:szCs w:val="28"/>
        </w:rPr>
        <w:t>Госавианадзор</w:t>
      </w:r>
      <w:proofErr w:type="spellEnd"/>
      <w:r w:rsidRPr="00224C1C">
        <w:rPr>
          <w:rFonts w:ascii="Times New Roman" w:hAnsi="Times New Roman" w:cs="Times New Roman"/>
          <w:sz w:val="28"/>
          <w:szCs w:val="28"/>
        </w:rPr>
        <w:t xml:space="preserve"> и УГАН НОТБ по федеральным округам </w:t>
      </w:r>
      <w:r w:rsidRPr="00224C1C">
        <w:rPr>
          <w:rFonts w:ascii="Times New Roman" w:hAnsi="Times New Roman" w:cs="Times New Roman"/>
          <w:sz w:val="28"/>
          <w:szCs w:val="28"/>
          <w:shd w:val="clear" w:color="auto" w:fill="FFFFFF"/>
        </w:rPr>
        <w:t>в целях предупреждения нарушений юридическими лицами и индивидуальными предпринимателями обязательных требований законодательства в сфере гражданской авиации, устранения причин, факторов и условий, способствующих нарушениям обязательных требований, осуществляет мероприятия по профилактике нарушений обязательных требований, в том числе:</w:t>
      </w:r>
    </w:p>
    <w:p w:rsidR="005956C1" w:rsidRP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r w:rsidRPr="00224C1C">
        <w:rPr>
          <w:rFonts w:ascii="Times New Roman" w:hAnsi="Times New Roman" w:cs="Times New Roman"/>
          <w:sz w:val="28"/>
          <w:szCs w:val="28"/>
          <w:shd w:val="clear" w:color="auto" w:fill="FFFFFF"/>
        </w:rPr>
        <w:t>1) обеспечивают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r w:rsidRPr="00224C1C">
        <w:rPr>
          <w:rFonts w:ascii="Times New Roman" w:hAnsi="Times New Roman" w:cs="Times New Roman"/>
          <w:sz w:val="28"/>
          <w:szCs w:val="28"/>
          <w:shd w:val="clear" w:color="auto" w:fill="FFFFFF"/>
        </w:rPr>
        <w:t xml:space="preserve">2) осуществляют информирование юридических лиц и индивидуальных предпринимателей по вопросам соблюдения обязательных требований, в том числе посредством проведения совещаний, семинаров и конференций, проведение разъяснительной работы в средствах массовой информации и иными способами. </w:t>
      </w:r>
    </w:p>
    <w:p w:rsidR="005956C1" w:rsidRP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r w:rsidRPr="00224C1C">
        <w:rPr>
          <w:rFonts w:ascii="Times New Roman" w:hAnsi="Times New Roman" w:cs="Times New Roman"/>
          <w:sz w:val="28"/>
          <w:szCs w:val="28"/>
          <w:shd w:val="clear" w:color="auto" w:fill="FFFFFF"/>
        </w:rPr>
        <w:t>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w:t>
      </w:r>
      <w:r w:rsidR="00224C1C" w:rsidRPr="00224C1C">
        <w:rPr>
          <w:rFonts w:ascii="Times New Roman" w:hAnsi="Times New Roman" w:cs="Times New Roman"/>
          <w:sz w:val="28"/>
          <w:szCs w:val="28"/>
          <w:shd w:val="clear" w:color="auto" w:fill="FFFFFF"/>
        </w:rPr>
        <w:t xml:space="preserve">иях в действующие акты, сроках </w:t>
      </w:r>
      <w:r w:rsidRPr="00224C1C">
        <w:rPr>
          <w:rFonts w:ascii="Times New Roman" w:hAnsi="Times New Roman" w:cs="Times New Roman"/>
          <w:sz w:val="28"/>
          <w:szCs w:val="28"/>
          <w:shd w:val="clear" w:color="auto" w:fill="FFFFFF"/>
        </w:rPr>
        <w:t>и порядке вступления их в действие, а также рекомендации о проведении необходимых организационных, техниче</w:t>
      </w:r>
      <w:r w:rsidR="00224C1C" w:rsidRPr="00224C1C">
        <w:rPr>
          <w:rFonts w:ascii="Times New Roman" w:hAnsi="Times New Roman" w:cs="Times New Roman"/>
          <w:sz w:val="28"/>
          <w:szCs w:val="28"/>
          <w:shd w:val="clear" w:color="auto" w:fill="FFFFFF"/>
        </w:rPr>
        <w:t xml:space="preserve">ских </w:t>
      </w:r>
      <w:r w:rsidR="00224C1C" w:rsidRPr="00224C1C">
        <w:rPr>
          <w:rFonts w:ascii="Times New Roman" w:hAnsi="Times New Roman" w:cs="Times New Roman"/>
          <w:sz w:val="28"/>
          <w:szCs w:val="28"/>
          <w:shd w:val="clear" w:color="auto" w:fill="FFFFFF"/>
        </w:rPr>
        <w:lastRenderedPageBreak/>
        <w:t xml:space="preserve">мероприятий, направленных </w:t>
      </w:r>
      <w:r w:rsidRPr="00224C1C">
        <w:rPr>
          <w:rFonts w:ascii="Times New Roman" w:hAnsi="Times New Roman" w:cs="Times New Roman"/>
          <w:sz w:val="28"/>
          <w:szCs w:val="28"/>
          <w:shd w:val="clear" w:color="auto" w:fill="FFFFFF"/>
        </w:rPr>
        <w:t>на внедрение и обеспечение соблюдения обязательных требований;</w:t>
      </w:r>
    </w:p>
    <w:p w:rsidR="005956C1" w:rsidRP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r w:rsidRPr="00224C1C">
        <w:rPr>
          <w:rFonts w:ascii="Times New Roman" w:hAnsi="Times New Roman" w:cs="Times New Roman"/>
          <w:sz w:val="28"/>
          <w:szCs w:val="28"/>
          <w:shd w:val="clear" w:color="auto" w:fill="FFFFFF"/>
        </w:rPr>
        <w:t>3) обеспечивают проведение ежеквартальных публичных обсуждений правоприменительной практики;</w:t>
      </w:r>
    </w:p>
    <w:p w:rsidR="005956C1" w:rsidRP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proofErr w:type="gramStart"/>
      <w:r w:rsidRPr="00224C1C">
        <w:rPr>
          <w:rFonts w:ascii="Times New Roman" w:hAnsi="Times New Roman" w:cs="Times New Roman"/>
          <w:sz w:val="28"/>
          <w:szCs w:val="28"/>
          <w:shd w:val="clear" w:color="auto" w:fill="FFFFFF"/>
        </w:rPr>
        <w:t>4) обеспечивают регулярное (не реже одного раза в год) обобщение практики осуществления контрольной (надзорной) деятельности в сфере гражданской авиации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956C1" w:rsidRPr="00224C1C" w:rsidRDefault="005956C1" w:rsidP="005956C1">
      <w:pPr>
        <w:pStyle w:val="ConsPlusNormal"/>
        <w:ind w:right="-1" w:firstLine="709"/>
        <w:contextualSpacing/>
        <w:jc w:val="both"/>
        <w:rPr>
          <w:rFonts w:ascii="Times New Roman" w:hAnsi="Times New Roman" w:cs="Times New Roman"/>
          <w:sz w:val="28"/>
          <w:szCs w:val="28"/>
          <w:shd w:val="clear" w:color="auto" w:fill="FFFFFF"/>
        </w:rPr>
      </w:pPr>
      <w:r w:rsidRPr="00224C1C">
        <w:rPr>
          <w:rFonts w:ascii="Times New Roman" w:hAnsi="Times New Roman" w:cs="Times New Roman"/>
          <w:sz w:val="28"/>
          <w:szCs w:val="28"/>
          <w:shd w:val="clear" w:color="auto" w:fill="FFFFFF"/>
        </w:rPr>
        <w:t>5) выдают предостережения о недопустимости нарушений обязательных требований.</w:t>
      </w:r>
    </w:p>
    <w:p w:rsidR="005956C1" w:rsidRPr="00224C1C" w:rsidRDefault="005956C1" w:rsidP="005956C1">
      <w:pPr>
        <w:autoSpaceDE w:val="0"/>
        <w:autoSpaceDN w:val="0"/>
        <w:adjustRightInd w:val="0"/>
        <w:spacing w:after="0" w:line="240" w:lineRule="auto"/>
        <w:ind w:firstLine="851"/>
        <w:jc w:val="both"/>
        <w:rPr>
          <w:rFonts w:ascii="Times New Roman" w:eastAsia="Calibri" w:hAnsi="Times New Roman" w:cs="Times New Roman"/>
          <w:sz w:val="28"/>
          <w:szCs w:val="28"/>
        </w:rPr>
      </w:pPr>
      <w:r w:rsidRPr="00224C1C">
        <w:rPr>
          <w:rFonts w:ascii="Times New Roman" w:eastAsia="Calibri" w:hAnsi="Times New Roman" w:cs="Times New Roman"/>
          <w:sz w:val="28"/>
          <w:szCs w:val="28"/>
        </w:rPr>
        <w:t xml:space="preserve">Одновременно, </w:t>
      </w:r>
      <w:r w:rsidR="00224C1C" w:rsidRPr="00224C1C">
        <w:rPr>
          <w:rFonts w:ascii="Times New Roman" w:eastAsia="Calibri" w:hAnsi="Times New Roman" w:cs="Times New Roman"/>
          <w:sz w:val="28"/>
          <w:szCs w:val="28"/>
        </w:rPr>
        <w:t>Управлением и территориальными подразделениями</w:t>
      </w:r>
      <w:r w:rsidRPr="00224C1C">
        <w:rPr>
          <w:rFonts w:ascii="Times New Roman" w:eastAsia="Calibri" w:hAnsi="Times New Roman" w:cs="Times New Roman"/>
          <w:sz w:val="28"/>
          <w:szCs w:val="28"/>
        </w:rPr>
        <w:t xml:space="preserve"> при проведении профилактических мероприятий активно используются современные информационные технологии с доступом к электронной информационной среде и нормативно правовой базе по необходимому спектру проблем существующих в настоящее время в области безопасности полетов.</w:t>
      </w:r>
    </w:p>
    <w:p w:rsidR="00224C1C" w:rsidRPr="00224C1C" w:rsidRDefault="005956C1" w:rsidP="00224C1C">
      <w:pPr>
        <w:autoSpaceDE w:val="0"/>
        <w:autoSpaceDN w:val="0"/>
        <w:adjustRightInd w:val="0"/>
        <w:spacing w:after="0" w:line="240" w:lineRule="auto"/>
        <w:ind w:firstLine="851"/>
        <w:jc w:val="both"/>
        <w:rPr>
          <w:rFonts w:ascii="Times New Roman" w:eastAsia="Calibri" w:hAnsi="Times New Roman"/>
          <w:bCs/>
          <w:sz w:val="28"/>
          <w:szCs w:val="28"/>
        </w:rPr>
      </w:pPr>
      <w:r w:rsidRPr="00224C1C">
        <w:rPr>
          <w:rFonts w:ascii="Times New Roman" w:eastAsia="Calibri" w:hAnsi="Times New Roman"/>
          <w:bCs/>
          <w:sz w:val="28"/>
          <w:szCs w:val="28"/>
        </w:rPr>
        <w:t xml:space="preserve">Например, на сайте Федеральной службы по надзору в сфере транспорта создан раздел для </w:t>
      </w:r>
      <w:proofErr w:type="spellStart"/>
      <w:r w:rsidRPr="00224C1C">
        <w:rPr>
          <w:rFonts w:ascii="Times New Roman" w:eastAsia="Calibri" w:hAnsi="Times New Roman"/>
          <w:bCs/>
          <w:sz w:val="28"/>
          <w:szCs w:val="28"/>
        </w:rPr>
        <w:t>эксплуатантов</w:t>
      </w:r>
      <w:proofErr w:type="spellEnd"/>
      <w:r w:rsidRPr="00224C1C">
        <w:rPr>
          <w:rFonts w:ascii="Times New Roman" w:eastAsia="Calibri" w:hAnsi="Times New Roman"/>
          <w:bCs/>
          <w:sz w:val="28"/>
          <w:szCs w:val="28"/>
        </w:rPr>
        <w:t xml:space="preserve"> авиации общего назначения, частных владельцев воздушных судов, беспилотных летательных аппаратов. На сайтах </w:t>
      </w:r>
      <w:r w:rsidR="00224C1C" w:rsidRPr="00224C1C">
        <w:rPr>
          <w:rFonts w:ascii="Times New Roman" w:eastAsia="Calibri" w:hAnsi="Times New Roman"/>
          <w:bCs/>
          <w:sz w:val="28"/>
          <w:szCs w:val="28"/>
        </w:rPr>
        <w:t>территориальных управлений</w:t>
      </w:r>
      <w:r w:rsidRPr="00224C1C">
        <w:rPr>
          <w:rFonts w:ascii="Times New Roman" w:eastAsia="Calibri" w:hAnsi="Times New Roman"/>
          <w:bCs/>
          <w:sz w:val="28"/>
          <w:szCs w:val="28"/>
        </w:rPr>
        <w:t xml:space="preserve"> в разделе Профилактика нарушений регулярно выкладывается актуальная информация о дате и месте проведения этих мероприятий. Темы доклады, регламенты проведения, видеоотчеты проведения мероприятий также размещаются на сайтах террито</w:t>
      </w:r>
      <w:r w:rsidR="00224C1C" w:rsidRPr="00224C1C">
        <w:rPr>
          <w:rFonts w:ascii="Times New Roman" w:eastAsia="Calibri" w:hAnsi="Times New Roman"/>
          <w:bCs/>
          <w:sz w:val="28"/>
          <w:szCs w:val="28"/>
        </w:rPr>
        <w:t xml:space="preserve">риальных органов </w:t>
      </w:r>
      <w:proofErr w:type="spellStart"/>
      <w:r w:rsidR="00224C1C" w:rsidRPr="00224C1C">
        <w:rPr>
          <w:rFonts w:ascii="Times New Roman" w:eastAsia="Calibri" w:hAnsi="Times New Roman"/>
          <w:bCs/>
          <w:sz w:val="28"/>
          <w:szCs w:val="28"/>
        </w:rPr>
        <w:t>Госавианадзора</w:t>
      </w:r>
      <w:proofErr w:type="spellEnd"/>
      <w:r w:rsidR="00224C1C" w:rsidRPr="00224C1C">
        <w:rPr>
          <w:rFonts w:ascii="Times New Roman" w:eastAsia="Calibri" w:hAnsi="Times New Roman"/>
          <w:bCs/>
          <w:sz w:val="28"/>
          <w:szCs w:val="28"/>
        </w:rPr>
        <w:t>.</w:t>
      </w:r>
    </w:p>
    <w:p w:rsidR="005956C1" w:rsidRPr="00224C1C" w:rsidRDefault="005956C1" w:rsidP="005956C1">
      <w:pPr>
        <w:pStyle w:val="Default"/>
        <w:ind w:firstLine="851"/>
        <w:rPr>
          <w:color w:val="auto"/>
          <w:sz w:val="28"/>
          <w:szCs w:val="28"/>
        </w:rPr>
      </w:pPr>
      <w:r w:rsidRPr="00224C1C">
        <w:rPr>
          <w:bCs/>
          <w:color w:val="auto"/>
          <w:sz w:val="28"/>
          <w:szCs w:val="28"/>
        </w:rPr>
        <w:t xml:space="preserve">В качестве источников формирования докладов используются: </w:t>
      </w:r>
    </w:p>
    <w:p w:rsidR="005956C1" w:rsidRPr="00224C1C" w:rsidRDefault="005956C1" w:rsidP="005956C1">
      <w:pPr>
        <w:pStyle w:val="Default"/>
        <w:ind w:firstLine="851"/>
        <w:jc w:val="both"/>
        <w:rPr>
          <w:color w:val="auto"/>
          <w:sz w:val="28"/>
          <w:szCs w:val="28"/>
        </w:rPr>
      </w:pPr>
      <w:r w:rsidRPr="00224C1C">
        <w:rPr>
          <w:color w:val="auto"/>
          <w:sz w:val="28"/>
          <w:szCs w:val="28"/>
        </w:rPr>
        <w:t xml:space="preserve">- 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 </w:t>
      </w:r>
    </w:p>
    <w:p w:rsidR="005956C1" w:rsidRPr="00224C1C" w:rsidRDefault="00224C1C" w:rsidP="005956C1">
      <w:pPr>
        <w:pStyle w:val="Default"/>
        <w:ind w:firstLine="851"/>
        <w:jc w:val="both"/>
        <w:rPr>
          <w:color w:val="auto"/>
          <w:sz w:val="28"/>
          <w:szCs w:val="28"/>
        </w:rPr>
      </w:pPr>
      <w:r w:rsidRPr="00224C1C">
        <w:rPr>
          <w:color w:val="auto"/>
          <w:sz w:val="28"/>
          <w:szCs w:val="28"/>
        </w:rPr>
        <w:t>- результаты обжалования</w:t>
      </w:r>
      <w:r w:rsidR="005956C1" w:rsidRPr="00224C1C">
        <w:rPr>
          <w:color w:val="auto"/>
          <w:sz w:val="28"/>
          <w:szCs w:val="28"/>
        </w:rPr>
        <w:t xml:space="preserve"> действий и решений должностных лиц Управления в административном или судебном порядке и иные материалы судебной практики; </w:t>
      </w:r>
    </w:p>
    <w:p w:rsidR="005956C1" w:rsidRPr="00224C1C" w:rsidRDefault="005956C1" w:rsidP="005956C1">
      <w:pPr>
        <w:pStyle w:val="Default"/>
        <w:ind w:firstLine="851"/>
        <w:jc w:val="both"/>
        <w:rPr>
          <w:color w:val="auto"/>
          <w:sz w:val="28"/>
          <w:szCs w:val="28"/>
        </w:rPr>
      </w:pPr>
      <w:r w:rsidRPr="00224C1C">
        <w:rPr>
          <w:color w:val="auto"/>
          <w:sz w:val="28"/>
          <w:szCs w:val="28"/>
        </w:rPr>
        <w:t xml:space="preserve">- результаты применения мер прокурорского реагирования по вопросам надзорной деятельности; </w:t>
      </w:r>
    </w:p>
    <w:p w:rsidR="005956C1" w:rsidRPr="00224C1C" w:rsidRDefault="005956C1" w:rsidP="005956C1">
      <w:pPr>
        <w:pStyle w:val="Default"/>
        <w:ind w:firstLine="851"/>
        <w:jc w:val="both"/>
        <w:rPr>
          <w:color w:val="auto"/>
          <w:sz w:val="28"/>
          <w:szCs w:val="28"/>
        </w:rPr>
      </w:pPr>
      <w:r w:rsidRPr="00224C1C">
        <w:rPr>
          <w:color w:val="auto"/>
          <w:sz w:val="28"/>
          <w:szCs w:val="28"/>
        </w:rPr>
        <w:t xml:space="preserve">- результаты рассмотрения заявлений и обращения граждан; </w:t>
      </w:r>
    </w:p>
    <w:p w:rsidR="005956C1" w:rsidRPr="00224C1C" w:rsidRDefault="005956C1" w:rsidP="005956C1">
      <w:pPr>
        <w:pStyle w:val="Default"/>
        <w:ind w:firstLine="851"/>
        <w:jc w:val="both"/>
        <w:rPr>
          <w:color w:val="auto"/>
          <w:sz w:val="28"/>
          <w:szCs w:val="28"/>
        </w:rPr>
      </w:pPr>
      <w:r w:rsidRPr="00224C1C">
        <w:rPr>
          <w:color w:val="auto"/>
          <w:sz w:val="28"/>
          <w:szCs w:val="28"/>
        </w:rPr>
        <w:t xml:space="preserve">- результаты взаимодействия с территориальными органами Федеральной службы судебных приставов по принудительному взысканию административных штрафов </w:t>
      </w:r>
      <w:r w:rsidR="00224C1C">
        <w:rPr>
          <w:color w:val="auto"/>
          <w:sz w:val="28"/>
          <w:szCs w:val="28"/>
        </w:rPr>
        <w:t>и приостановлению деятельности;</w:t>
      </w:r>
    </w:p>
    <w:p w:rsidR="005956C1" w:rsidRPr="00224C1C" w:rsidRDefault="005956C1" w:rsidP="005956C1">
      <w:pPr>
        <w:pStyle w:val="1"/>
        <w:spacing w:before="0" w:after="0"/>
        <w:ind w:firstLine="851"/>
        <w:jc w:val="both"/>
        <w:rPr>
          <w:rFonts w:ascii="Times New Roman" w:hAnsi="Times New Roman"/>
          <w:b w:val="0"/>
          <w:sz w:val="28"/>
          <w:szCs w:val="28"/>
        </w:rPr>
      </w:pPr>
      <w:r w:rsidRPr="00224C1C">
        <w:rPr>
          <w:rFonts w:ascii="Times New Roman" w:hAnsi="Times New Roman"/>
          <w:b w:val="0"/>
          <w:sz w:val="28"/>
          <w:szCs w:val="28"/>
        </w:rPr>
        <w:t>- разъяснения, полученные Управлением от органов прокуратуры, суда, иных государственных органов.</w:t>
      </w:r>
    </w:p>
    <w:p w:rsidR="005956C1" w:rsidRPr="00224C1C" w:rsidRDefault="005956C1" w:rsidP="005956C1">
      <w:pPr>
        <w:pStyle w:val="Default"/>
        <w:ind w:firstLine="851"/>
        <w:jc w:val="both"/>
        <w:rPr>
          <w:bCs/>
          <w:color w:val="auto"/>
          <w:sz w:val="28"/>
          <w:szCs w:val="28"/>
        </w:rPr>
      </w:pPr>
      <w:r w:rsidRPr="00224C1C">
        <w:rPr>
          <w:color w:val="auto"/>
          <w:sz w:val="28"/>
          <w:szCs w:val="28"/>
        </w:rPr>
        <w:t xml:space="preserve">Для повышения эффективности профилактических мероприятий надзорной деятельности </w:t>
      </w:r>
      <w:r w:rsidRPr="00224C1C">
        <w:rPr>
          <w:bCs/>
          <w:color w:val="auto"/>
          <w:sz w:val="28"/>
          <w:szCs w:val="28"/>
        </w:rPr>
        <w:t>по соблюдению обязательных требований в области гражданской авиации, а также в области использования воздушного пространства, считаем необходимым:</w:t>
      </w:r>
    </w:p>
    <w:p w:rsidR="005956C1" w:rsidRPr="00224C1C" w:rsidRDefault="005956C1" w:rsidP="005956C1">
      <w:pPr>
        <w:pStyle w:val="Default"/>
        <w:ind w:firstLine="851"/>
        <w:jc w:val="both"/>
        <w:rPr>
          <w:bCs/>
          <w:color w:val="auto"/>
          <w:sz w:val="28"/>
          <w:szCs w:val="28"/>
        </w:rPr>
      </w:pPr>
      <w:r w:rsidRPr="00224C1C">
        <w:rPr>
          <w:bCs/>
          <w:color w:val="auto"/>
          <w:sz w:val="28"/>
          <w:szCs w:val="28"/>
        </w:rPr>
        <w:t>- продолжить практику проводимых мероприятий с привлечением участников транспортного комплекса.</w:t>
      </w:r>
    </w:p>
    <w:p w:rsidR="005956C1" w:rsidRPr="00224C1C" w:rsidRDefault="005956C1" w:rsidP="005956C1">
      <w:pPr>
        <w:pStyle w:val="Default"/>
        <w:ind w:firstLine="851"/>
        <w:jc w:val="both"/>
        <w:rPr>
          <w:color w:val="auto"/>
          <w:sz w:val="28"/>
          <w:szCs w:val="28"/>
        </w:rPr>
      </w:pPr>
      <w:r w:rsidRPr="00224C1C">
        <w:rPr>
          <w:bCs/>
          <w:color w:val="auto"/>
          <w:sz w:val="28"/>
          <w:szCs w:val="28"/>
        </w:rPr>
        <w:lastRenderedPageBreak/>
        <w:t xml:space="preserve">- повысить качество проводимых мероприятий с более активным применением информационных технологий, прежде всего в части информирования </w:t>
      </w:r>
      <w:r w:rsidRPr="00224C1C">
        <w:rPr>
          <w:color w:val="auto"/>
          <w:sz w:val="28"/>
          <w:szCs w:val="28"/>
        </w:rPr>
        <w:t xml:space="preserve">частных владельцев воздушных судов и </w:t>
      </w:r>
      <w:r w:rsidRPr="00224C1C">
        <w:rPr>
          <w:bCs/>
          <w:color w:val="auto"/>
          <w:sz w:val="28"/>
          <w:szCs w:val="28"/>
        </w:rPr>
        <w:t>владельцев</w:t>
      </w:r>
      <w:r w:rsidRPr="00224C1C">
        <w:rPr>
          <w:color w:val="auto"/>
          <w:sz w:val="28"/>
          <w:szCs w:val="28"/>
        </w:rPr>
        <w:t xml:space="preserve"> беспилотных летательных аппаратов;</w:t>
      </w:r>
    </w:p>
    <w:p w:rsidR="005956C1" w:rsidRPr="00224C1C" w:rsidRDefault="005956C1" w:rsidP="005956C1">
      <w:pPr>
        <w:pStyle w:val="Default"/>
        <w:ind w:firstLine="851"/>
        <w:jc w:val="both"/>
        <w:rPr>
          <w:bCs/>
          <w:color w:val="auto"/>
          <w:sz w:val="28"/>
          <w:szCs w:val="28"/>
        </w:rPr>
      </w:pPr>
      <w:proofErr w:type="gramStart"/>
      <w:r w:rsidRPr="00224C1C">
        <w:rPr>
          <w:color w:val="auto"/>
          <w:sz w:val="28"/>
          <w:szCs w:val="28"/>
        </w:rPr>
        <w:t xml:space="preserve">- расширить географию проведения </w:t>
      </w:r>
      <w:r w:rsidRPr="00224C1C">
        <w:rPr>
          <w:bCs/>
          <w:color w:val="auto"/>
          <w:sz w:val="28"/>
          <w:szCs w:val="28"/>
        </w:rPr>
        <w:t>публичных обсуждениях правоприменительной практики по соблюдению обязательных требований в области гражданской авиации, а также в области использования воздушного пространства в целях привлечения новых учас</w:t>
      </w:r>
      <w:r w:rsidR="00224C1C" w:rsidRPr="00224C1C">
        <w:rPr>
          <w:bCs/>
          <w:color w:val="auto"/>
          <w:sz w:val="28"/>
          <w:szCs w:val="28"/>
        </w:rPr>
        <w:t xml:space="preserve">тников транспортного комплекса </w:t>
      </w:r>
      <w:r w:rsidRPr="00224C1C">
        <w:rPr>
          <w:bCs/>
          <w:color w:val="auto"/>
          <w:sz w:val="28"/>
          <w:szCs w:val="28"/>
        </w:rPr>
        <w:t>и заинтересованных государственных органов исполнительной власти.</w:t>
      </w:r>
      <w:proofErr w:type="gramEnd"/>
    </w:p>
    <w:p w:rsidR="005956C1" w:rsidRPr="00224C1C" w:rsidRDefault="005956C1" w:rsidP="005956C1">
      <w:pPr>
        <w:pStyle w:val="ConsPlusNormal"/>
        <w:ind w:right="-1" w:firstLine="709"/>
        <w:contextualSpacing/>
        <w:jc w:val="both"/>
        <w:rPr>
          <w:bCs/>
          <w:sz w:val="28"/>
          <w:szCs w:val="28"/>
        </w:rPr>
      </w:pPr>
      <w:proofErr w:type="gramStart"/>
      <w:r w:rsidRPr="00224C1C">
        <w:rPr>
          <w:rFonts w:ascii="Times New Roman" w:hAnsi="Times New Roman" w:cs="Times New Roman"/>
          <w:sz w:val="28"/>
          <w:szCs w:val="28"/>
          <w:shd w:val="clear" w:color="auto" w:fill="FFFFFF"/>
        </w:rPr>
        <w:t xml:space="preserve">Основной проблемой, которая должна быть решена при реализации Программы на 2021 год, </w:t>
      </w:r>
      <w:r w:rsidR="00224C1C" w:rsidRPr="00224C1C">
        <w:rPr>
          <w:rFonts w:ascii="Times New Roman" w:hAnsi="Times New Roman" w:cs="Times New Roman"/>
          <w:sz w:val="28"/>
          <w:szCs w:val="28"/>
          <w:shd w:val="clear" w:color="auto" w:fill="FFFFFF"/>
        </w:rPr>
        <w:t>это</w:t>
      </w:r>
      <w:r w:rsidRPr="00224C1C">
        <w:rPr>
          <w:rFonts w:ascii="Times New Roman" w:hAnsi="Times New Roman" w:cs="Times New Roman"/>
          <w:sz w:val="28"/>
          <w:szCs w:val="28"/>
          <w:shd w:val="clear" w:color="auto" w:fill="FFFFFF"/>
        </w:rPr>
        <w:t xml:space="preserve"> низкий уровень правовой грамотности субъектов надзора, который приводит к возникновению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либо</w:t>
      </w:r>
      <w:proofErr w:type="gramEnd"/>
      <w:r w:rsidRPr="00224C1C">
        <w:rPr>
          <w:rFonts w:ascii="Times New Roman" w:hAnsi="Times New Roman" w:cs="Times New Roman"/>
          <w:sz w:val="28"/>
          <w:szCs w:val="28"/>
          <w:shd w:val="clear" w:color="auto" w:fill="FFFFFF"/>
        </w:rPr>
        <w:t xml:space="preserve"> к угрозе причинения вреда.</w:t>
      </w:r>
    </w:p>
    <w:p w:rsidR="005956C1" w:rsidRPr="00224C1C" w:rsidRDefault="00224C1C" w:rsidP="005956C1">
      <w:pPr>
        <w:pStyle w:val="Default"/>
        <w:ind w:firstLine="709"/>
        <w:jc w:val="both"/>
        <w:rPr>
          <w:bCs/>
          <w:color w:val="auto"/>
          <w:sz w:val="28"/>
          <w:szCs w:val="28"/>
        </w:rPr>
      </w:pPr>
      <w:r w:rsidRPr="00224C1C">
        <w:rPr>
          <w:color w:val="auto"/>
          <w:sz w:val="28"/>
          <w:szCs w:val="28"/>
        </w:rPr>
        <w:t xml:space="preserve">В связи с </w:t>
      </w:r>
      <w:proofErr w:type="gramStart"/>
      <w:r w:rsidRPr="00224C1C">
        <w:rPr>
          <w:color w:val="auto"/>
          <w:sz w:val="28"/>
          <w:szCs w:val="28"/>
        </w:rPr>
        <w:t>изложенным</w:t>
      </w:r>
      <w:proofErr w:type="gramEnd"/>
      <w:r w:rsidRPr="00224C1C">
        <w:rPr>
          <w:color w:val="auto"/>
          <w:sz w:val="28"/>
          <w:szCs w:val="28"/>
        </w:rPr>
        <w:t xml:space="preserve"> н</w:t>
      </w:r>
      <w:r w:rsidR="005956C1" w:rsidRPr="00224C1C">
        <w:rPr>
          <w:color w:val="auto"/>
          <w:sz w:val="28"/>
          <w:szCs w:val="28"/>
        </w:rPr>
        <w:t xml:space="preserve">а 2021 </w:t>
      </w:r>
      <w:r w:rsidRPr="00224C1C">
        <w:rPr>
          <w:color w:val="auto"/>
          <w:sz w:val="28"/>
          <w:szCs w:val="28"/>
        </w:rPr>
        <w:t>год определены</w:t>
      </w:r>
      <w:r w:rsidR="005956C1" w:rsidRPr="00224C1C">
        <w:rPr>
          <w:color w:val="auto"/>
          <w:sz w:val="28"/>
          <w:szCs w:val="28"/>
        </w:rPr>
        <w:t xml:space="preserve"> следующие задачи</w:t>
      </w:r>
      <w:r w:rsidRPr="00224C1C">
        <w:rPr>
          <w:color w:val="auto"/>
          <w:sz w:val="28"/>
          <w:szCs w:val="28"/>
        </w:rPr>
        <w:t xml:space="preserve"> профилактики нарушения обязательных требований</w:t>
      </w:r>
      <w:r w:rsidR="005956C1" w:rsidRPr="00224C1C">
        <w:rPr>
          <w:color w:val="auto"/>
          <w:sz w:val="28"/>
          <w:szCs w:val="28"/>
        </w:rPr>
        <w:t>:</w:t>
      </w:r>
    </w:p>
    <w:p w:rsidR="005956C1" w:rsidRPr="00224C1C" w:rsidRDefault="005956C1" w:rsidP="005956C1">
      <w:pPr>
        <w:pStyle w:val="ConsPlusNormal"/>
        <w:ind w:firstLine="567"/>
        <w:jc w:val="both"/>
        <w:rPr>
          <w:rFonts w:ascii="Times New Roman" w:hAnsi="Times New Roman" w:cs="Times New Roman"/>
          <w:sz w:val="28"/>
          <w:szCs w:val="28"/>
        </w:rPr>
      </w:pPr>
      <w:r w:rsidRPr="00224C1C">
        <w:rPr>
          <w:rFonts w:ascii="Times New Roman" w:hAnsi="Times New Roman" w:cs="Times New Roman"/>
          <w:sz w:val="28"/>
          <w:szCs w:val="28"/>
        </w:rPr>
        <w:t>- выявление причин, факторов и условий, способствующих причинению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и нарушению обязательных требований, определение способов устранения или снижения рисков их возникновения;</w:t>
      </w:r>
    </w:p>
    <w:p w:rsidR="005956C1" w:rsidRPr="00224C1C" w:rsidRDefault="005956C1" w:rsidP="005956C1">
      <w:pPr>
        <w:pStyle w:val="ConsPlusNormal"/>
        <w:ind w:firstLine="567"/>
        <w:jc w:val="both"/>
        <w:rPr>
          <w:rFonts w:ascii="Times New Roman" w:hAnsi="Times New Roman" w:cs="Times New Roman"/>
          <w:sz w:val="28"/>
          <w:szCs w:val="28"/>
        </w:rPr>
      </w:pPr>
      <w:r w:rsidRPr="00224C1C">
        <w:rPr>
          <w:rFonts w:ascii="Times New Roman" w:hAnsi="Times New Roman" w:cs="Times New Roman"/>
          <w:sz w:val="28"/>
          <w:szCs w:val="28"/>
        </w:rPr>
        <w:t xml:space="preserve">- устранение причин, факторов и условий, способствующих возможному причинению вреда жизни и здоровью граждан, вреда животным, растениям, окружающей среде, объектам культурного наследия (памятникам истории </w:t>
      </w:r>
      <w:r w:rsidRPr="00224C1C">
        <w:rPr>
          <w:rFonts w:ascii="Times New Roman" w:hAnsi="Times New Roman" w:cs="Times New Roman"/>
          <w:sz w:val="28"/>
          <w:szCs w:val="28"/>
        </w:rPr>
        <w:br/>
        <w:t>и культуры) народов Российской Федерации, имуществу физических и юридических лиц, безопасности государства и нарушению обязательных требований;</w:t>
      </w:r>
    </w:p>
    <w:p w:rsidR="005956C1" w:rsidRPr="00224C1C" w:rsidRDefault="005956C1" w:rsidP="005956C1">
      <w:pPr>
        <w:pStyle w:val="ConsPlusNormal"/>
        <w:ind w:firstLine="567"/>
        <w:jc w:val="both"/>
        <w:rPr>
          <w:rFonts w:ascii="Times New Roman" w:hAnsi="Times New Roman" w:cs="Times New Roman"/>
          <w:sz w:val="28"/>
          <w:szCs w:val="28"/>
        </w:rPr>
      </w:pPr>
      <w:r w:rsidRPr="00224C1C">
        <w:rPr>
          <w:rFonts w:ascii="Times New Roman" w:hAnsi="Times New Roman" w:cs="Times New Roman"/>
          <w:sz w:val="28"/>
          <w:szCs w:val="28"/>
        </w:rPr>
        <w:t>- совершенствование оценки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rsidR="005956C1" w:rsidRPr="00224C1C" w:rsidRDefault="005956C1" w:rsidP="005956C1">
      <w:pPr>
        <w:pStyle w:val="ConsPlusNormal"/>
        <w:ind w:firstLine="567"/>
        <w:jc w:val="both"/>
        <w:rPr>
          <w:rFonts w:ascii="Times New Roman" w:hAnsi="Times New Roman" w:cs="Times New Roman"/>
          <w:sz w:val="28"/>
          <w:szCs w:val="28"/>
        </w:rPr>
      </w:pPr>
      <w:r w:rsidRPr="00224C1C">
        <w:rPr>
          <w:rFonts w:ascii="Times New Roman" w:hAnsi="Times New Roman" w:cs="Times New Roman"/>
          <w:sz w:val="28"/>
          <w:szCs w:val="28"/>
        </w:rPr>
        <w:t>- совершенствование сбора статистических данных, необходимых для организации профилактической работы;</w:t>
      </w:r>
    </w:p>
    <w:p w:rsidR="005956C1" w:rsidRPr="00224C1C" w:rsidRDefault="005956C1" w:rsidP="005956C1">
      <w:pPr>
        <w:pStyle w:val="ConsPlusNormal"/>
        <w:ind w:firstLine="567"/>
        <w:jc w:val="both"/>
        <w:rPr>
          <w:rFonts w:ascii="Times New Roman" w:hAnsi="Times New Roman" w:cs="Times New Roman"/>
          <w:sz w:val="28"/>
          <w:szCs w:val="28"/>
        </w:rPr>
      </w:pPr>
      <w:r w:rsidRPr="00224C1C">
        <w:rPr>
          <w:rFonts w:ascii="Times New Roman" w:hAnsi="Times New Roman" w:cs="Times New Roman"/>
          <w:sz w:val="28"/>
          <w:szCs w:val="28"/>
        </w:rPr>
        <w:t>- повышение квалификации кадрового состава контрольно-надзорных органов;</w:t>
      </w:r>
    </w:p>
    <w:p w:rsidR="005956C1" w:rsidRPr="00224C1C" w:rsidRDefault="005956C1" w:rsidP="005956C1">
      <w:pPr>
        <w:pStyle w:val="ConsPlusNormal"/>
        <w:ind w:firstLine="567"/>
        <w:jc w:val="both"/>
        <w:rPr>
          <w:rFonts w:ascii="Times New Roman" w:hAnsi="Times New Roman" w:cs="Times New Roman"/>
          <w:sz w:val="28"/>
          <w:szCs w:val="28"/>
        </w:rPr>
      </w:pPr>
      <w:r w:rsidRPr="00224C1C">
        <w:rPr>
          <w:rFonts w:ascii="Times New Roman" w:hAnsi="Times New Roman" w:cs="Times New Roman"/>
          <w:sz w:val="28"/>
          <w:szCs w:val="28"/>
        </w:rPr>
        <w:t>- развитие системы консультирования подконт</w:t>
      </w:r>
      <w:r w:rsidR="00224C1C">
        <w:rPr>
          <w:rFonts w:ascii="Times New Roman" w:hAnsi="Times New Roman" w:cs="Times New Roman"/>
          <w:sz w:val="28"/>
          <w:szCs w:val="28"/>
        </w:rPr>
        <w:t xml:space="preserve">рольных субъектов, в том числе </w:t>
      </w:r>
      <w:r w:rsidRPr="00224C1C">
        <w:rPr>
          <w:rFonts w:ascii="Times New Roman" w:hAnsi="Times New Roman" w:cs="Times New Roman"/>
          <w:sz w:val="28"/>
          <w:szCs w:val="28"/>
        </w:rPr>
        <w:t>с использованием современных информационно-телекоммуникационных технологий.</w:t>
      </w:r>
    </w:p>
    <w:p w:rsidR="00B333ED" w:rsidRDefault="00B333ED" w:rsidP="00B333ED">
      <w:pPr>
        <w:spacing w:after="0" w:line="240" w:lineRule="auto"/>
        <w:ind w:right="-1" w:firstLine="708"/>
        <w:contextualSpacing/>
        <w:jc w:val="both"/>
        <w:rPr>
          <w:rFonts w:ascii="Times New Roman" w:hAnsi="Times New Roman" w:cs="Times New Roman"/>
          <w:sz w:val="28"/>
          <w:szCs w:val="28"/>
        </w:rPr>
      </w:pPr>
      <w:proofErr w:type="spellStart"/>
      <w:r w:rsidRPr="00A2659E">
        <w:rPr>
          <w:rFonts w:ascii="Times New Roman" w:hAnsi="Times New Roman" w:cs="Times New Roman"/>
          <w:sz w:val="28"/>
          <w:szCs w:val="28"/>
        </w:rPr>
        <w:t>Гос</w:t>
      </w:r>
      <w:r>
        <w:rPr>
          <w:rFonts w:ascii="Times New Roman" w:hAnsi="Times New Roman" w:cs="Times New Roman"/>
          <w:sz w:val="28"/>
          <w:szCs w:val="28"/>
        </w:rPr>
        <w:t>авиа</w:t>
      </w:r>
      <w:r w:rsidRPr="00A2659E">
        <w:rPr>
          <w:rFonts w:ascii="Times New Roman" w:hAnsi="Times New Roman" w:cs="Times New Roman"/>
          <w:sz w:val="28"/>
          <w:szCs w:val="28"/>
        </w:rPr>
        <w:t>надзор</w:t>
      </w:r>
      <w:proofErr w:type="spellEnd"/>
      <w:r w:rsidRPr="00A2659E">
        <w:rPr>
          <w:rFonts w:ascii="Times New Roman" w:hAnsi="Times New Roman" w:cs="Times New Roman"/>
          <w:sz w:val="28"/>
          <w:szCs w:val="28"/>
        </w:rPr>
        <w:t xml:space="preserve"> осуществляет учёт показателей результативности </w:t>
      </w:r>
      <w:proofErr w:type="spellStart"/>
      <w:r w:rsidRPr="00A2659E">
        <w:rPr>
          <w:rFonts w:ascii="Times New Roman" w:hAnsi="Times New Roman" w:cs="Times New Roman"/>
          <w:sz w:val="28"/>
          <w:szCs w:val="28"/>
        </w:rPr>
        <w:t>контрольно</w:t>
      </w:r>
      <w:proofErr w:type="spellEnd"/>
      <w:r w:rsidRPr="00A2659E">
        <w:rPr>
          <w:rFonts w:ascii="Times New Roman" w:hAnsi="Times New Roman" w:cs="Times New Roman"/>
          <w:sz w:val="28"/>
          <w:szCs w:val="28"/>
        </w:rPr>
        <w:t xml:space="preserve"> - надзорной деятельности в виде «Целевых значений ключевых показателей результативности федерального государственного н</w:t>
      </w:r>
      <w:r>
        <w:rPr>
          <w:rFonts w:ascii="Times New Roman" w:hAnsi="Times New Roman" w:cs="Times New Roman"/>
          <w:sz w:val="28"/>
          <w:szCs w:val="28"/>
        </w:rPr>
        <w:t>адзора», согласно приложению № 3</w:t>
      </w:r>
      <w:r w:rsidRPr="00A2659E">
        <w:rPr>
          <w:rFonts w:ascii="Times New Roman" w:hAnsi="Times New Roman" w:cs="Times New Roman"/>
          <w:sz w:val="28"/>
          <w:szCs w:val="28"/>
        </w:rPr>
        <w:t xml:space="preserve"> к приказу </w:t>
      </w:r>
      <w:proofErr w:type="spellStart"/>
      <w:r w:rsidRPr="00A74D03">
        <w:rPr>
          <w:rFonts w:ascii="Times New Roman" w:hAnsi="Times New Roman" w:cs="Times New Roman"/>
          <w:sz w:val="28"/>
          <w:szCs w:val="28"/>
        </w:rPr>
        <w:t>Ространснадзора</w:t>
      </w:r>
      <w:proofErr w:type="spellEnd"/>
      <w:r w:rsidRPr="00A74D03">
        <w:rPr>
          <w:rFonts w:ascii="Times New Roman" w:hAnsi="Times New Roman" w:cs="Times New Roman"/>
          <w:sz w:val="28"/>
          <w:szCs w:val="28"/>
        </w:rPr>
        <w:t xml:space="preserve"> от 31.10.2017г. № ВБ-1094фс.</w:t>
      </w:r>
    </w:p>
    <w:p w:rsidR="00437E01" w:rsidRPr="00A74D03" w:rsidRDefault="00437E01" w:rsidP="00B333ED">
      <w:pPr>
        <w:spacing w:after="0" w:line="240" w:lineRule="auto"/>
        <w:ind w:right="-1" w:firstLine="708"/>
        <w:contextualSpacing/>
        <w:jc w:val="both"/>
        <w:rPr>
          <w:rFonts w:ascii="Times New Roman" w:hAnsi="Times New Roman" w:cs="Times New Roman"/>
          <w:sz w:val="28"/>
          <w:szCs w:val="28"/>
        </w:rPr>
      </w:pPr>
    </w:p>
    <w:tbl>
      <w:tblPr>
        <w:tblStyle w:val="ae"/>
        <w:tblW w:w="10489" w:type="dxa"/>
        <w:tblInd w:w="-318" w:type="dxa"/>
        <w:tblLayout w:type="fixed"/>
        <w:tblLook w:val="04A0" w:firstRow="1" w:lastRow="0" w:firstColumn="1" w:lastColumn="0" w:noHBand="0" w:noVBand="1"/>
      </w:tblPr>
      <w:tblGrid>
        <w:gridCol w:w="852"/>
        <w:gridCol w:w="1842"/>
        <w:gridCol w:w="1843"/>
        <w:gridCol w:w="1703"/>
        <w:gridCol w:w="2266"/>
        <w:gridCol w:w="1983"/>
      </w:tblGrid>
      <w:tr w:rsidR="00437E01" w:rsidRPr="00437E01" w:rsidTr="00437E01">
        <w:tc>
          <w:tcPr>
            <w:tcW w:w="10489" w:type="dxa"/>
            <w:gridSpan w:val="6"/>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b/>
                <w:sz w:val="20"/>
                <w:szCs w:val="20"/>
                <w:lang w:eastAsia="ru-RU"/>
              </w:rPr>
            </w:pPr>
            <w:r w:rsidRPr="00437E01">
              <w:rPr>
                <w:rFonts w:ascii="Times New Roman" w:hAnsi="Times New Roman" w:cs="Times New Roman"/>
                <w:sz w:val="20"/>
                <w:szCs w:val="20"/>
                <w:lang w:eastAsia="ru-RU"/>
              </w:rPr>
              <w:lastRenderedPageBreak/>
              <w:t>Целевые значения ключевых показателей результативности федерального государственного надзора в области авиацион</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ного транспорта</w:t>
            </w:r>
          </w:p>
        </w:tc>
      </w:tr>
      <w:tr w:rsidR="00437E01" w:rsidRPr="00437E01" w:rsidTr="00437E01">
        <w:tc>
          <w:tcPr>
            <w:tcW w:w="852" w:type="dxa"/>
            <w:vMerge w:val="restart"/>
            <w:tcBorders>
              <w:top w:val="single" w:sz="4" w:space="0" w:color="auto"/>
              <w:left w:val="single" w:sz="4" w:space="0" w:color="auto"/>
              <w:bottom w:val="single" w:sz="4" w:space="0" w:color="auto"/>
              <w:right w:val="single" w:sz="4" w:space="0" w:color="auto"/>
            </w:tcBorders>
            <w:hideMark/>
          </w:tcPr>
          <w:p w:rsidR="005956C1" w:rsidRPr="00437E01" w:rsidRDefault="00437E01">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Наименова</w:t>
            </w:r>
            <w:r>
              <w:rPr>
                <w:rFonts w:ascii="Times New Roman" w:hAnsi="Times New Roman" w:cs="Times New Roman"/>
                <w:sz w:val="20"/>
                <w:szCs w:val="20"/>
                <w:lang w:eastAsia="ru-RU"/>
              </w:rPr>
              <w:softHyphen/>
              <w:t>ние</w:t>
            </w:r>
          </w:p>
        </w:tc>
        <w:tc>
          <w:tcPr>
            <w:tcW w:w="184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А</w:t>
            </w:r>
            <w:proofErr w:type="gramStart"/>
            <w:r w:rsidRPr="00437E01">
              <w:rPr>
                <w:rFonts w:ascii="Times New Roman" w:hAnsi="Times New Roman" w:cs="Times New Roman"/>
                <w:b/>
                <w:sz w:val="20"/>
                <w:szCs w:val="20"/>
                <w:lang w:eastAsia="ru-RU"/>
              </w:rPr>
              <w:t>1</w:t>
            </w:r>
            <w:proofErr w:type="gramEnd"/>
            <w:r w:rsidRPr="00437E01">
              <w:rPr>
                <w:rFonts w:ascii="Times New Roman" w:hAnsi="Times New Roman" w:cs="Times New Roman"/>
                <w:b/>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А</w:t>
            </w:r>
            <w:proofErr w:type="gramStart"/>
            <w:r w:rsidRPr="00437E01">
              <w:rPr>
                <w:rFonts w:ascii="Times New Roman" w:hAnsi="Times New Roman" w:cs="Times New Roman"/>
                <w:b/>
                <w:sz w:val="20"/>
                <w:szCs w:val="20"/>
                <w:lang w:eastAsia="ru-RU"/>
              </w:rPr>
              <w:t>1</w:t>
            </w:r>
            <w:proofErr w:type="gramEnd"/>
            <w:r w:rsidRPr="00437E01">
              <w:rPr>
                <w:rFonts w:ascii="Times New Roman" w:hAnsi="Times New Roman" w:cs="Times New Roman"/>
                <w:b/>
                <w:sz w:val="20"/>
                <w:szCs w:val="20"/>
                <w:lang w:eastAsia="ru-RU"/>
              </w:rPr>
              <w:t>.2</w:t>
            </w:r>
          </w:p>
        </w:tc>
        <w:tc>
          <w:tcPr>
            <w:tcW w:w="170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А</w:t>
            </w:r>
            <w:proofErr w:type="gramStart"/>
            <w:r w:rsidRPr="00437E01">
              <w:rPr>
                <w:rFonts w:ascii="Times New Roman" w:hAnsi="Times New Roman" w:cs="Times New Roman"/>
                <w:b/>
                <w:sz w:val="20"/>
                <w:szCs w:val="20"/>
                <w:lang w:eastAsia="ru-RU"/>
              </w:rPr>
              <w:t>1</w:t>
            </w:r>
            <w:proofErr w:type="gramEnd"/>
            <w:r w:rsidRPr="00437E01">
              <w:rPr>
                <w:rFonts w:ascii="Times New Roman" w:hAnsi="Times New Roman" w:cs="Times New Roman"/>
                <w:b/>
                <w:sz w:val="20"/>
                <w:szCs w:val="20"/>
                <w:lang w:eastAsia="ru-RU"/>
              </w:rPr>
              <w:t>.3</w:t>
            </w:r>
          </w:p>
        </w:tc>
        <w:tc>
          <w:tcPr>
            <w:tcW w:w="2266"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А 1.4</w:t>
            </w:r>
          </w:p>
        </w:tc>
        <w:tc>
          <w:tcPr>
            <w:tcW w:w="1983" w:type="dxa"/>
            <w:tcBorders>
              <w:top w:val="single" w:sz="4" w:space="0" w:color="auto"/>
              <w:left w:val="single" w:sz="4" w:space="0" w:color="auto"/>
              <w:bottom w:val="single" w:sz="4" w:space="0" w:color="auto"/>
              <w:right w:val="single" w:sz="4" w:space="0" w:color="auto"/>
            </w:tcBorders>
            <w:hideMark/>
          </w:tcPr>
          <w:p w:rsidR="005956C1" w:rsidRPr="00437E01" w:rsidRDefault="005956C1">
            <w:pPr>
              <w:ind w:right="953"/>
              <w:jc w:val="both"/>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А 2</w:t>
            </w:r>
          </w:p>
        </w:tc>
      </w:tr>
      <w:tr w:rsidR="00437E01" w:rsidRPr="00437E01" w:rsidTr="00437E01">
        <w:tc>
          <w:tcPr>
            <w:tcW w:w="852" w:type="dxa"/>
            <w:vMerge/>
            <w:tcBorders>
              <w:top w:val="single" w:sz="4" w:space="0" w:color="auto"/>
              <w:left w:val="single" w:sz="4" w:space="0" w:color="auto"/>
              <w:bottom w:val="single" w:sz="4" w:space="0" w:color="auto"/>
              <w:right w:val="single" w:sz="4" w:space="0" w:color="auto"/>
            </w:tcBorders>
            <w:vAlign w:val="center"/>
            <w:hideMark/>
          </w:tcPr>
          <w:p w:rsidR="005956C1" w:rsidRPr="00437E01" w:rsidRDefault="005956C1">
            <w:pPr>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sz w:val="20"/>
                <w:szCs w:val="20"/>
                <w:lang w:eastAsia="ru-RU"/>
              </w:rPr>
            </w:pPr>
            <w:r w:rsidRPr="00437E01">
              <w:rPr>
                <w:rFonts w:ascii="Times New Roman" w:hAnsi="Times New Roman" w:cs="Times New Roman"/>
                <w:sz w:val="20"/>
                <w:szCs w:val="20"/>
                <w:lang w:eastAsia="ru-RU"/>
              </w:rPr>
              <w:t>Количество по</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гибших пассажи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ров в результате авиационных про</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исшествий с воз</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душными судами коммерческой авиации, на 1 млн. перевезенных пас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сажиров за отчет</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ный период, чел.</w:t>
            </w:r>
          </w:p>
        </w:tc>
        <w:tc>
          <w:tcPr>
            <w:tcW w:w="184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sz w:val="20"/>
                <w:szCs w:val="20"/>
                <w:lang w:eastAsia="ru-RU"/>
              </w:rPr>
            </w:pPr>
            <w:r w:rsidRPr="00437E01">
              <w:rPr>
                <w:rFonts w:ascii="Times New Roman" w:hAnsi="Times New Roman" w:cs="Times New Roman"/>
                <w:sz w:val="20"/>
                <w:szCs w:val="20"/>
                <w:lang w:eastAsia="ru-RU"/>
              </w:rPr>
              <w:t>Количество погиб</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ших людей, в ре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зуль</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тате авиаци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онных происше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ствий, нахо</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дя</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щихся на борту воздушного судна, зарегистрирован</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ного на юридиче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ское лицо или ин</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дивидуального предпринимателя, не относящегося к ком</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мерческой авиации на 1 млн. перевезенных пас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сажиров за отчет</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ный период, чел.</w:t>
            </w:r>
          </w:p>
        </w:tc>
        <w:tc>
          <w:tcPr>
            <w:tcW w:w="170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sz w:val="20"/>
                <w:szCs w:val="20"/>
                <w:lang w:eastAsia="ru-RU"/>
              </w:rPr>
            </w:pPr>
            <w:r w:rsidRPr="00437E01">
              <w:rPr>
                <w:rFonts w:ascii="Times New Roman" w:hAnsi="Times New Roman" w:cs="Times New Roman"/>
                <w:sz w:val="20"/>
                <w:szCs w:val="20"/>
                <w:lang w:eastAsia="ru-RU"/>
              </w:rPr>
              <w:t>Количество пас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сажи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ров, полу</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чивших вред здоровью в ре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зуль</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тате авиаци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онных происше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ствий с воз</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душ</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ными судами коммерческой граж</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данской авиации, на 1 млн. перевезен</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ных пассажиров за отчет</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ный пе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риод, чел.</w:t>
            </w:r>
          </w:p>
        </w:tc>
        <w:tc>
          <w:tcPr>
            <w:tcW w:w="2266"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sz w:val="20"/>
                <w:szCs w:val="20"/>
                <w:lang w:eastAsia="ru-RU"/>
              </w:rPr>
            </w:pPr>
            <w:r w:rsidRPr="00437E01">
              <w:rPr>
                <w:rFonts w:ascii="Times New Roman" w:hAnsi="Times New Roman" w:cs="Times New Roman"/>
                <w:sz w:val="20"/>
                <w:szCs w:val="20"/>
                <w:lang w:eastAsia="ru-RU"/>
              </w:rPr>
              <w:t>Количество получив</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ших вред здоровью людей, в результате авиационных происше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ствий, находя</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щихся на борту воздуш</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ного судна, зарегистри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ро</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ванного на юридиче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ское лицо или индиви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ду</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ального предприни</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ма</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теля, не относяще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гося к коммерческой авиации на 1 млн. пе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 xml:space="preserve">ревезенных пассажиров за отчетный период, чел. </w:t>
            </w:r>
          </w:p>
        </w:tc>
        <w:tc>
          <w:tcPr>
            <w:tcW w:w="198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sz w:val="20"/>
                <w:szCs w:val="20"/>
                <w:lang w:eastAsia="ru-RU"/>
              </w:rPr>
            </w:pPr>
            <w:r w:rsidRPr="00437E01">
              <w:rPr>
                <w:rFonts w:ascii="Times New Roman" w:hAnsi="Times New Roman" w:cs="Times New Roman"/>
                <w:sz w:val="20"/>
                <w:szCs w:val="20"/>
                <w:lang w:eastAsia="ru-RU"/>
              </w:rPr>
              <w:t>Материаль</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ный ущерб, причинен</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ный гражданам, организациям и гос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ударству в резуль</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тате транспорт</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ных проис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шествий, про</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изошед</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ших при пе</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ревозке пас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сажиров авиационным транспортом, млн. руб. (к уровню цен 2015 года)</w:t>
            </w:r>
          </w:p>
        </w:tc>
      </w:tr>
      <w:tr w:rsidR="00437E01" w:rsidRPr="00437E01" w:rsidTr="00437E01">
        <w:tc>
          <w:tcPr>
            <w:tcW w:w="85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2020</w:t>
            </w:r>
          </w:p>
        </w:tc>
        <w:tc>
          <w:tcPr>
            <w:tcW w:w="170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2020</w:t>
            </w:r>
          </w:p>
        </w:tc>
        <w:tc>
          <w:tcPr>
            <w:tcW w:w="2266"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2020</w:t>
            </w:r>
          </w:p>
        </w:tc>
        <w:tc>
          <w:tcPr>
            <w:tcW w:w="198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2020</w:t>
            </w:r>
          </w:p>
        </w:tc>
      </w:tr>
      <w:tr w:rsidR="00437E01" w:rsidRPr="00437E01" w:rsidTr="00437E01">
        <w:tc>
          <w:tcPr>
            <w:tcW w:w="85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план</w:t>
            </w:r>
          </w:p>
        </w:tc>
        <w:tc>
          <w:tcPr>
            <w:tcW w:w="184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0,24</w:t>
            </w:r>
          </w:p>
        </w:tc>
        <w:tc>
          <w:tcPr>
            <w:tcW w:w="184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0,06</w:t>
            </w:r>
          </w:p>
        </w:tc>
        <w:tc>
          <w:tcPr>
            <w:tcW w:w="170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0,12</w:t>
            </w:r>
          </w:p>
        </w:tc>
        <w:tc>
          <w:tcPr>
            <w:tcW w:w="2266"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b/>
                <w:sz w:val="20"/>
                <w:szCs w:val="20"/>
                <w:lang w:eastAsia="ru-RU"/>
              </w:rPr>
            </w:pPr>
            <w:r w:rsidRPr="00437E01">
              <w:rPr>
                <w:rFonts w:ascii="Times New Roman" w:hAnsi="Times New Roman" w:cs="Times New Roman"/>
                <w:b/>
                <w:sz w:val="20"/>
                <w:szCs w:val="20"/>
                <w:lang w:eastAsia="ru-RU"/>
              </w:rPr>
              <w:t>0,15</w:t>
            </w:r>
          </w:p>
        </w:tc>
        <w:tc>
          <w:tcPr>
            <w:tcW w:w="198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sz w:val="20"/>
                <w:szCs w:val="20"/>
                <w:lang w:eastAsia="ru-RU"/>
              </w:rPr>
            </w:pPr>
            <w:r w:rsidRPr="00437E01">
              <w:rPr>
                <w:rFonts w:ascii="Times New Roman" w:hAnsi="Times New Roman" w:cs="Times New Roman"/>
                <w:sz w:val="20"/>
                <w:szCs w:val="20"/>
                <w:lang w:eastAsia="ru-RU"/>
              </w:rPr>
              <w:t>Нет методики рас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чета</w:t>
            </w:r>
          </w:p>
        </w:tc>
      </w:tr>
      <w:tr w:rsidR="00437E01" w:rsidRPr="00437E01" w:rsidTr="00437E01">
        <w:tc>
          <w:tcPr>
            <w:tcW w:w="85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факт</w:t>
            </w:r>
          </w:p>
        </w:tc>
        <w:tc>
          <w:tcPr>
            <w:tcW w:w="1842"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0,05</w:t>
            </w:r>
          </w:p>
        </w:tc>
        <w:tc>
          <w:tcPr>
            <w:tcW w:w="184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0,05</w:t>
            </w:r>
          </w:p>
        </w:tc>
        <w:tc>
          <w:tcPr>
            <w:tcW w:w="170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sz w:val="20"/>
                <w:szCs w:val="20"/>
                <w:lang w:eastAsia="ru-RU"/>
              </w:rPr>
            </w:pPr>
            <w:r w:rsidRPr="00437E01">
              <w:rPr>
                <w:rFonts w:ascii="Times New Roman" w:hAnsi="Times New Roman" w:cs="Times New Roman"/>
                <w:sz w:val="20"/>
                <w:szCs w:val="20"/>
                <w:lang w:eastAsia="ru-RU"/>
              </w:rPr>
              <w:t>0,1</w:t>
            </w:r>
          </w:p>
        </w:tc>
        <w:tc>
          <w:tcPr>
            <w:tcW w:w="2266"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center"/>
              <w:rPr>
                <w:rFonts w:ascii="Times New Roman" w:hAnsi="Times New Roman" w:cs="Times New Roman"/>
                <w:bCs/>
                <w:sz w:val="20"/>
                <w:szCs w:val="20"/>
                <w:lang w:eastAsia="ru-RU"/>
              </w:rPr>
            </w:pPr>
            <w:r w:rsidRPr="00437E01">
              <w:rPr>
                <w:rFonts w:ascii="Times New Roman" w:hAnsi="Times New Roman" w:cs="Times New Roman"/>
                <w:bCs/>
                <w:sz w:val="20"/>
                <w:szCs w:val="20"/>
                <w:lang w:eastAsia="ru-RU"/>
              </w:rPr>
              <w:t>0,13</w:t>
            </w:r>
          </w:p>
        </w:tc>
        <w:tc>
          <w:tcPr>
            <w:tcW w:w="1983" w:type="dxa"/>
            <w:tcBorders>
              <w:top w:val="single" w:sz="4" w:space="0" w:color="auto"/>
              <w:left w:val="single" w:sz="4" w:space="0" w:color="auto"/>
              <w:bottom w:val="single" w:sz="4" w:space="0" w:color="auto"/>
              <w:right w:val="single" w:sz="4" w:space="0" w:color="auto"/>
            </w:tcBorders>
            <w:hideMark/>
          </w:tcPr>
          <w:p w:rsidR="005956C1" w:rsidRPr="00437E01" w:rsidRDefault="005956C1">
            <w:pPr>
              <w:jc w:val="both"/>
              <w:rPr>
                <w:rFonts w:ascii="Times New Roman" w:hAnsi="Times New Roman" w:cs="Times New Roman"/>
                <w:b/>
                <w:sz w:val="20"/>
                <w:szCs w:val="20"/>
                <w:lang w:eastAsia="ru-RU"/>
              </w:rPr>
            </w:pPr>
            <w:r w:rsidRPr="00437E01">
              <w:rPr>
                <w:rFonts w:ascii="Times New Roman" w:hAnsi="Times New Roman" w:cs="Times New Roman"/>
                <w:sz w:val="20"/>
                <w:szCs w:val="20"/>
                <w:lang w:eastAsia="ru-RU"/>
              </w:rPr>
              <w:t>Нет методики рас</w:t>
            </w:r>
            <w:r w:rsidR="00437E01">
              <w:rPr>
                <w:rFonts w:ascii="Times New Roman" w:hAnsi="Times New Roman" w:cs="Times New Roman"/>
                <w:sz w:val="20"/>
                <w:szCs w:val="20"/>
                <w:lang w:eastAsia="ru-RU"/>
              </w:rPr>
              <w:softHyphen/>
            </w:r>
            <w:r w:rsidRPr="00437E01">
              <w:rPr>
                <w:rFonts w:ascii="Times New Roman" w:hAnsi="Times New Roman" w:cs="Times New Roman"/>
                <w:sz w:val="20"/>
                <w:szCs w:val="20"/>
                <w:lang w:eastAsia="ru-RU"/>
              </w:rPr>
              <w:t>чета</w:t>
            </w:r>
          </w:p>
        </w:tc>
      </w:tr>
    </w:tbl>
    <w:p w:rsidR="003F6B33" w:rsidRPr="003F6B33" w:rsidRDefault="005956C1" w:rsidP="003F6B33">
      <w:pPr>
        <w:pStyle w:val="a3"/>
        <w:ind w:firstLine="708"/>
        <w:jc w:val="both"/>
        <w:rPr>
          <w:rFonts w:ascii="Times New Roman" w:hAnsi="Times New Roman" w:cs="Times New Roman"/>
          <w:sz w:val="28"/>
          <w:szCs w:val="28"/>
        </w:rPr>
      </w:pPr>
      <w:r w:rsidRPr="003F6B33">
        <w:rPr>
          <w:rFonts w:ascii="Times New Roman" w:hAnsi="Times New Roman" w:cs="Times New Roman"/>
          <w:sz w:val="28"/>
          <w:szCs w:val="28"/>
        </w:rPr>
        <w:t>Общее количество перевезенных пассажиров по итогам 2020 года составило более 69 млн. человек, за аналогичный период 2019 г. этот показатель составил более 128 293,4 млн. человек.</w:t>
      </w:r>
    </w:p>
    <w:p w:rsidR="005956C1" w:rsidRPr="003F6B33" w:rsidRDefault="005956C1" w:rsidP="003F6B33">
      <w:pPr>
        <w:pStyle w:val="a3"/>
        <w:ind w:firstLine="708"/>
        <w:jc w:val="both"/>
        <w:rPr>
          <w:rFonts w:ascii="Times New Roman" w:hAnsi="Times New Roman" w:cs="Times New Roman"/>
          <w:sz w:val="28"/>
          <w:szCs w:val="28"/>
        </w:rPr>
      </w:pPr>
      <w:r w:rsidRPr="003F6B33">
        <w:rPr>
          <w:rFonts w:ascii="Times New Roman" w:eastAsia="Times New Roman" w:hAnsi="Times New Roman" w:cs="Times New Roman"/>
          <w:sz w:val="28"/>
          <w:szCs w:val="28"/>
          <w:lang w:eastAsia="ru-RU"/>
        </w:rPr>
        <w:t>В 2020 году с гражданскими воздушными судами Российской Федерации произошло 36 авиационных происшествия: 18 катастроф и 18 аварий. В авиационных происшествиях погибли 35 человек, травмировано 29 человек.</w:t>
      </w:r>
    </w:p>
    <w:p w:rsidR="005956C1" w:rsidRPr="003F6B33" w:rsidRDefault="005956C1" w:rsidP="003F6B33">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В 2019 году с гражданскими воздушными судами Российской Федерации произошло 27 авиационных происшествия: 17 катастроф и 10 аварий. В авиационных происшествиях погибли 70 человек, травмировано 142 человека.</w:t>
      </w:r>
    </w:p>
    <w:p w:rsidR="005956C1" w:rsidRPr="003F6B33" w:rsidRDefault="005956C1" w:rsidP="003F6B33">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xml:space="preserve">Количество авиационных происшествий в 2020 году, в сравнении с 2019 годом, увеличилось на 33,3%, количество катастроф увеличилось на 5,9%, количество аварий увеличилось на 80%, количество погибших уменьшилось на 50,0%, количество травмированных </w:t>
      </w:r>
      <w:r w:rsidR="003F6B33">
        <w:rPr>
          <w:rFonts w:ascii="Times New Roman" w:eastAsia="Times New Roman" w:hAnsi="Times New Roman" w:cs="Times New Roman"/>
          <w:sz w:val="28"/>
          <w:szCs w:val="28"/>
          <w:lang w:eastAsia="ru-RU"/>
        </w:rPr>
        <w:t xml:space="preserve">также </w:t>
      </w:r>
      <w:r w:rsidRPr="003F6B33">
        <w:rPr>
          <w:rFonts w:ascii="Times New Roman" w:eastAsia="Times New Roman" w:hAnsi="Times New Roman" w:cs="Times New Roman"/>
          <w:sz w:val="28"/>
          <w:szCs w:val="28"/>
          <w:lang w:eastAsia="ru-RU"/>
        </w:rPr>
        <w:t xml:space="preserve">уменьшилось </w:t>
      </w:r>
      <w:proofErr w:type="gramStart"/>
      <w:r w:rsidRPr="003F6B33">
        <w:rPr>
          <w:rFonts w:ascii="Times New Roman" w:eastAsia="Times New Roman" w:hAnsi="Times New Roman" w:cs="Times New Roman"/>
          <w:sz w:val="28"/>
          <w:szCs w:val="28"/>
          <w:lang w:eastAsia="ru-RU"/>
        </w:rPr>
        <w:t>на</w:t>
      </w:r>
      <w:proofErr w:type="gramEnd"/>
      <w:r w:rsidRPr="003F6B33">
        <w:rPr>
          <w:rFonts w:ascii="Times New Roman" w:eastAsia="Times New Roman" w:hAnsi="Times New Roman" w:cs="Times New Roman"/>
          <w:sz w:val="28"/>
          <w:szCs w:val="28"/>
          <w:lang w:eastAsia="ru-RU"/>
        </w:rPr>
        <w:t xml:space="preserve"> 79,6%.</w:t>
      </w:r>
    </w:p>
    <w:p w:rsidR="005956C1" w:rsidRPr="003F6B33" w:rsidRDefault="005956C1" w:rsidP="003F6B33">
      <w:pPr>
        <w:pStyle w:val="a3"/>
        <w:jc w:val="both"/>
        <w:rPr>
          <w:rFonts w:ascii="Times New Roman" w:eastAsia="Times New Roman" w:hAnsi="Times New Roman" w:cs="Times New Roman"/>
          <w:b/>
          <w:sz w:val="28"/>
          <w:szCs w:val="28"/>
          <w:lang w:eastAsia="ru-RU"/>
        </w:rPr>
      </w:pPr>
      <w:r w:rsidRPr="003F6B33">
        <w:rPr>
          <w:rFonts w:ascii="Times New Roman" w:eastAsia="Times New Roman" w:hAnsi="Times New Roman" w:cs="Times New Roman"/>
          <w:sz w:val="28"/>
          <w:szCs w:val="28"/>
          <w:lang w:eastAsia="ru-RU"/>
        </w:rPr>
        <w:tab/>
        <w:t>При этом следует отметить, что</w:t>
      </w:r>
      <w:r w:rsidRPr="003F6B33">
        <w:rPr>
          <w:rFonts w:ascii="Times New Roman" w:eastAsia="Times New Roman" w:hAnsi="Times New Roman" w:cs="Times New Roman"/>
          <w:b/>
          <w:sz w:val="28"/>
          <w:szCs w:val="28"/>
          <w:lang w:eastAsia="ru-RU"/>
        </w:rPr>
        <w:t xml:space="preserve"> </w:t>
      </w:r>
      <w:r w:rsidRPr="003F6B33">
        <w:rPr>
          <w:rFonts w:ascii="Times New Roman" w:eastAsia="Times New Roman" w:hAnsi="Times New Roman" w:cs="Times New Roman"/>
          <w:sz w:val="28"/>
          <w:szCs w:val="28"/>
          <w:lang w:eastAsia="ru-RU"/>
        </w:rPr>
        <w:t xml:space="preserve">в </w:t>
      </w:r>
      <w:proofErr w:type="spellStart"/>
      <w:r w:rsidRPr="003F6B33">
        <w:rPr>
          <w:rFonts w:ascii="Times New Roman" w:eastAsia="Times New Roman" w:hAnsi="Times New Roman" w:cs="Times New Roman"/>
          <w:sz w:val="28"/>
          <w:szCs w:val="28"/>
          <w:lang w:eastAsia="ru-RU"/>
        </w:rPr>
        <w:t>Госавианадзоре</w:t>
      </w:r>
      <w:proofErr w:type="spellEnd"/>
      <w:r w:rsidRPr="003F6B33">
        <w:rPr>
          <w:rFonts w:ascii="Times New Roman" w:eastAsia="Times New Roman" w:hAnsi="Times New Roman" w:cs="Times New Roman"/>
          <w:sz w:val="28"/>
          <w:szCs w:val="28"/>
          <w:lang w:eastAsia="ru-RU"/>
        </w:rPr>
        <w:t xml:space="preserve"> и его территориальных управлениях за последние годы выстроена жесткая система профилактических мероприятий в рамках комплексных проверок, направленных на упреждение, локализацию и предотвращение авиационных событий. </w:t>
      </w:r>
    </w:p>
    <w:p w:rsidR="005956C1" w:rsidRPr="003F6B33" w:rsidRDefault="005956C1" w:rsidP="003F6B33">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Этот положительный опыт необходимо распространять и применять в других сегментах гражданской авиации, где количественные показатели безопасности полетов имеют отрицательную динамику.</w:t>
      </w:r>
    </w:p>
    <w:p w:rsidR="005956C1" w:rsidRPr="003F6B33" w:rsidRDefault="005956C1" w:rsidP="003F6B33">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Основными угрозами безопасности полетов, выявленными в ходе надзорных мероприятий в области гражданской авиации, являются:</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нормативно-правовое не урегулирование отдельных направлений деятельности субъектов гражданской авиации;</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отсутствие персональной ответственности владельцев, руководителей и должностных лиц авиапредприятий за состояние безопасности полетов, внедрение и поддержание функционирования системы управления безопасностью полетов;</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lastRenderedPageBreak/>
        <w:t>- нарушение установленных требований при подготовке и переподготовке авиационного персонала, в том числе летного состава;</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xml:space="preserve">- нарушение правил использования воздушного пространства Российской Федерации, в первую очередь владельцами воздушных судов, не имеющими свидетельства </w:t>
      </w:r>
      <w:proofErr w:type="spellStart"/>
      <w:r w:rsidRPr="003F6B33">
        <w:rPr>
          <w:rFonts w:ascii="Times New Roman" w:eastAsia="Times New Roman" w:hAnsi="Times New Roman" w:cs="Times New Roman"/>
          <w:sz w:val="28"/>
          <w:szCs w:val="28"/>
          <w:lang w:eastAsia="ru-RU"/>
        </w:rPr>
        <w:t>эксплуатанта</w:t>
      </w:r>
      <w:proofErr w:type="spellEnd"/>
      <w:r w:rsidRPr="003F6B33">
        <w:rPr>
          <w:rFonts w:ascii="Times New Roman" w:eastAsia="Times New Roman" w:hAnsi="Times New Roman" w:cs="Times New Roman"/>
          <w:sz w:val="28"/>
          <w:szCs w:val="28"/>
          <w:lang w:eastAsia="ru-RU"/>
        </w:rPr>
        <w:t xml:space="preserve"> авиации общего назначения;</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значительный износ основных фондов объектов наземной инфраструктуры;</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эксплуатация воздушных судов отечественного и зарубежного производства нарушением требований к техническому обслуживанию, ремонту и замене агрегатов и узлов;</w:t>
      </w:r>
    </w:p>
    <w:p w:rsidR="005956C1" w:rsidRPr="003F6B33" w:rsidRDefault="005956C1" w:rsidP="00A20C6D">
      <w:pPr>
        <w:pStyle w:val="a3"/>
        <w:ind w:firstLine="708"/>
        <w:jc w:val="both"/>
        <w:rPr>
          <w:rFonts w:ascii="Times New Roman" w:eastAsia="Times New Roman" w:hAnsi="Times New Roman" w:cs="Times New Roman"/>
          <w:sz w:val="28"/>
          <w:szCs w:val="28"/>
          <w:lang w:eastAsia="ru-RU"/>
        </w:rPr>
      </w:pPr>
      <w:r w:rsidRPr="003F6B33">
        <w:rPr>
          <w:rFonts w:ascii="Times New Roman" w:eastAsia="Times New Roman" w:hAnsi="Times New Roman" w:cs="Times New Roman"/>
          <w:sz w:val="28"/>
          <w:szCs w:val="28"/>
          <w:lang w:eastAsia="ru-RU"/>
        </w:rPr>
        <w:t xml:space="preserve">- отсутствие эффективной системы государственного регулирования качества </w:t>
      </w:r>
      <w:proofErr w:type="spellStart"/>
      <w:r w:rsidRPr="003F6B33">
        <w:rPr>
          <w:rFonts w:ascii="Times New Roman" w:eastAsia="Times New Roman" w:hAnsi="Times New Roman" w:cs="Times New Roman"/>
          <w:sz w:val="28"/>
          <w:szCs w:val="28"/>
          <w:lang w:eastAsia="ru-RU"/>
        </w:rPr>
        <w:t>авиатопливообеспечения</w:t>
      </w:r>
      <w:proofErr w:type="spellEnd"/>
      <w:r w:rsidRPr="003F6B33">
        <w:rPr>
          <w:rFonts w:ascii="Times New Roman" w:eastAsia="Times New Roman" w:hAnsi="Times New Roman" w:cs="Times New Roman"/>
          <w:sz w:val="28"/>
          <w:szCs w:val="28"/>
          <w:lang w:eastAsia="ru-RU"/>
        </w:rPr>
        <w:t xml:space="preserve"> воздушных перевозок;</w:t>
      </w:r>
    </w:p>
    <w:p w:rsidR="005956C1" w:rsidRPr="003F6B33" w:rsidRDefault="005956C1" w:rsidP="003F6B33">
      <w:pPr>
        <w:pStyle w:val="a3"/>
        <w:jc w:val="both"/>
        <w:rPr>
          <w:rFonts w:ascii="Times New Roman" w:hAnsi="Times New Roman" w:cs="Times New Roman"/>
          <w:sz w:val="28"/>
          <w:szCs w:val="28"/>
        </w:rPr>
      </w:pPr>
      <w:r w:rsidRPr="003F6B33">
        <w:rPr>
          <w:rFonts w:ascii="Times New Roman" w:eastAsia="Times New Roman" w:hAnsi="Times New Roman" w:cs="Times New Roman"/>
          <w:sz w:val="28"/>
          <w:szCs w:val="28"/>
          <w:lang w:eastAsia="ru-RU"/>
        </w:rPr>
        <w:tab/>
        <w:t xml:space="preserve">- отсутствие эффективной системы </w:t>
      </w:r>
      <w:proofErr w:type="gramStart"/>
      <w:r w:rsidRPr="003F6B33">
        <w:rPr>
          <w:rFonts w:ascii="Times New Roman" w:eastAsia="Times New Roman" w:hAnsi="Times New Roman" w:cs="Times New Roman"/>
          <w:sz w:val="28"/>
          <w:szCs w:val="28"/>
          <w:lang w:eastAsia="ru-RU"/>
        </w:rPr>
        <w:t>контроля за</w:t>
      </w:r>
      <w:proofErr w:type="gramEnd"/>
      <w:r w:rsidRPr="003F6B33">
        <w:rPr>
          <w:rFonts w:ascii="Times New Roman" w:eastAsia="Times New Roman" w:hAnsi="Times New Roman" w:cs="Times New Roman"/>
          <w:sz w:val="28"/>
          <w:szCs w:val="28"/>
          <w:lang w:eastAsia="ru-RU"/>
        </w:rPr>
        <w:t xml:space="preserve"> авиацией общего назначения.</w:t>
      </w:r>
    </w:p>
    <w:p w:rsidR="005956C1" w:rsidRDefault="005956C1" w:rsidP="003F6B33">
      <w:pPr>
        <w:spacing w:line="240" w:lineRule="auto"/>
        <w:rPr>
          <w:rFonts w:ascii="Times New Roman" w:hAnsi="Times New Roman" w:cs="Times New Roman"/>
          <w:sz w:val="28"/>
          <w:szCs w:val="28"/>
        </w:rPr>
      </w:pPr>
    </w:p>
    <w:p w:rsidR="00CE3088" w:rsidRDefault="00CE3088"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C23362" w:rsidRDefault="00C23362"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A34CC" w:rsidRDefault="001A34CC"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10080D" w:rsidRDefault="0010080D" w:rsidP="00153BF9">
      <w:pPr>
        <w:pStyle w:val="a3"/>
        <w:ind w:firstLine="708"/>
        <w:jc w:val="both"/>
        <w:rPr>
          <w:rFonts w:ascii="Times New Roman" w:hAnsi="Times New Roman" w:cs="Times New Roman"/>
          <w:sz w:val="28"/>
          <w:szCs w:val="28"/>
        </w:rPr>
      </w:pPr>
    </w:p>
    <w:p w:rsidR="000B4EC6" w:rsidRDefault="000B4EC6" w:rsidP="000B4EC6">
      <w:pPr>
        <w:pStyle w:val="Default"/>
        <w:numPr>
          <w:ilvl w:val="0"/>
          <w:numId w:val="2"/>
        </w:numPr>
        <w:ind w:left="0" w:firstLine="0"/>
        <w:jc w:val="center"/>
        <w:rPr>
          <w:b/>
          <w:sz w:val="28"/>
          <w:szCs w:val="28"/>
          <w:lang w:val="en-US"/>
        </w:rPr>
      </w:pPr>
      <w:r w:rsidRPr="000B4EC6">
        <w:rPr>
          <w:b/>
          <w:sz w:val="28"/>
          <w:szCs w:val="28"/>
        </w:rPr>
        <w:lastRenderedPageBreak/>
        <w:t xml:space="preserve">Отчет по профилактической работе </w:t>
      </w:r>
    </w:p>
    <w:p w:rsidR="00315F40" w:rsidRPr="000B4EC6" w:rsidRDefault="000B4EC6" w:rsidP="000B4EC6">
      <w:pPr>
        <w:pStyle w:val="Default"/>
        <w:jc w:val="center"/>
        <w:rPr>
          <w:b/>
          <w:sz w:val="28"/>
          <w:szCs w:val="28"/>
        </w:rPr>
      </w:pPr>
      <w:r w:rsidRPr="000B4EC6">
        <w:rPr>
          <w:b/>
          <w:sz w:val="28"/>
          <w:szCs w:val="28"/>
        </w:rPr>
        <w:t>Управления государственного автомобильного и дорожного надзора</w:t>
      </w:r>
    </w:p>
    <w:p w:rsidR="000B4EC6" w:rsidRPr="000B4EC6" w:rsidRDefault="000B4EC6" w:rsidP="000B4EC6">
      <w:pPr>
        <w:pStyle w:val="Default"/>
        <w:jc w:val="center"/>
        <w:rPr>
          <w:b/>
          <w:bCs/>
          <w:color w:val="FF0000"/>
          <w:sz w:val="28"/>
          <w:szCs w:val="28"/>
        </w:rPr>
      </w:pPr>
    </w:p>
    <w:p w:rsidR="008F204D" w:rsidRPr="002670C2" w:rsidRDefault="008F204D" w:rsidP="008F204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надзорной деятельности Управления и его территориальных подразделений в</w:t>
      </w:r>
      <w:r w:rsidR="00411E5D">
        <w:rPr>
          <w:rFonts w:ascii="Times New Roman" w:hAnsi="Times New Roman" w:cs="Times New Roman"/>
          <w:sz w:val="28"/>
          <w:szCs w:val="28"/>
        </w:rPr>
        <w:t xml:space="preserve"> 2020 </w:t>
      </w:r>
      <w:r w:rsidRPr="002670C2">
        <w:rPr>
          <w:rFonts w:ascii="Times New Roman" w:hAnsi="Times New Roman" w:cs="Times New Roman"/>
          <w:sz w:val="28"/>
          <w:szCs w:val="28"/>
        </w:rPr>
        <w:t>году возбуждено 1,4 млн. административных дел. Типовыми</w:t>
      </w:r>
      <w:r>
        <w:rPr>
          <w:rFonts w:ascii="Times New Roman" w:hAnsi="Times New Roman" w:cs="Times New Roman"/>
          <w:sz w:val="28"/>
          <w:szCs w:val="28"/>
        </w:rPr>
        <w:t xml:space="preserve"> нарушениями </w:t>
      </w:r>
      <w:r w:rsidRPr="002670C2">
        <w:rPr>
          <w:rFonts w:ascii="Times New Roman" w:hAnsi="Times New Roman" w:cs="Times New Roman"/>
          <w:sz w:val="28"/>
          <w:szCs w:val="28"/>
        </w:rPr>
        <w:t>явились</w:t>
      </w:r>
      <w:r>
        <w:rPr>
          <w:rFonts w:ascii="Times New Roman" w:hAnsi="Times New Roman" w:cs="Times New Roman"/>
          <w:sz w:val="28"/>
          <w:szCs w:val="28"/>
        </w:rPr>
        <w:t>:</w:t>
      </w:r>
      <w:r w:rsidRPr="002670C2">
        <w:rPr>
          <w:rFonts w:ascii="Times New Roman" w:hAnsi="Times New Roman" w:cs="Times New Roman"/>
          <w:sz w:val="28"/>
          <w:szCs w:val="28"/>
        </w:rPr>
        <w:t xml:space="preserve"> </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 (ст. 11.23 КоАП РФ) – 133,3 тыс.;</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xml:space="preserve">- нарушение </w:t>
      </w:r>
      <w:proofErr w:type="gramStart"/>
      <w:r w:rsidRPr="002670C2">
        <w:rPr>
          <w:rFonts w:ascii="Times New Roman" w:hAnsi="Times New Roman" w:cs="Times New Roman"/>
          <w:sz w:val="28"/>
          <w:szCs w:val="28"/>
        </w:rPr>
        <w:t>требований обеспечения безопасности перевозок пассажиров</w:t>
      </w:r>
      <w:proofErr w:type="gramEnd"/>
      <w:r w:rsidRPr="002670C2">
        <w:rPr>
          <w:rFonts w:ascii="Times New Roman" w:hAnsi="Times New Roman" w:cs="Times New Roman"/>
          <w:sz w:val="28"/>
          <w:szCs w:val="28"/>
        </w:rPr>
        <w:t xml:space="preserve"> и багажа, грузов автомобильным транспортом и городским наземным электрическим транспортом (ст. 12.31.1 КоАП РФ) – 60,8 тыс.;</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нарушение правил движения тяжеловесного и (или) крупногабаритного транспортного средства (ст. 12.21.1 КоАП РФ) – 31,4 тыс.;</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(ст. 12.21.3 КоАП РФ) – 1,1 млн.;</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нарушение порядка использования автобуса, трамвая или троллейбуса (ст. 11.33 КоАП РФ) – 6,8 тыс.;</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 (ст. 11.27 КоАП РФ) – 15,3 тыс.;</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уклонение от исполнения административного наказания (ст. 20.25 КоАП РФ) – 12 тыс.;</w:t>
      </w:r>
    </w:p>
    <w:p w:rsidR="008F204D" w:rsidRPr="002670C2" w:rsidRDefault="008F204D" w:rsidP="008F204D">
      <w:pPr>
        <w:pStyle w:val="a3"/>
        <w:ind w:firstLine="708"/>
        <w:jc w:val="both"/>
        <w:rPr>
          <w:rFonts w:ascii="Times New Roman" w:hAnsi="Times New Roman" w:cs="Times New Roman"/>
          <w:sz w:val="28"/>
          <w:szCs w:val="28"/>
        </w:rPr>
      </w:pPr>
      <w:r w:rsidRPr="002670C2">
        <w:rPr>
          <w:rFonts w:ascii="Times New Roman" w:hAnsi="Times New Roman" w:cs="Times New Roman"/>
          <w:sz w:val="28"/>
          <w:szCs w:val="28"/>
        </w:rPr>
        <w:t xml:space="preserve">- осуществление предпринимательской деятельности в области транспорта с нарушением условий, предусмотренных лицензией (ч. 3 ст. 14.1.2 КоАП РФ) – </w:t>
      </w:r>
      <w:r w:rsidRPr="002670C2">
        <w:rPr>
          <w:rFonts w:ascii="Times New Roman" w:hAnsi="Times New Roman" w:cs="Times New Roman"/>
          <w:sz w:val="28"/>
          <w:szCs w:val="28"/>
        </w:rPr>
        <w:br/>
        <w:t>1,9 тыс.;</w:t>
      </w:r>
    </w:p>
    <w:p w:rsidR="008F204D" w:rsidRPr="002670C2" w:rsidRDefault="008F204D" w:rsidP="008F204D">
      <w:pPr>
        <w:pStyle w:val="a3"/>
        <w:ind w:firstLine="708"/>
        <w:jc w:val="both"/>
        <w:rPr>
          <w:rFonts w:ascii="Times New Roman" w:hAnsi="Times New Roman" w:cs="Times New Roman"/>
          <w:sz w:val="28"/>
          <w:szCs w:val="28"/>
        </w:rPr>
      </w:pPr>
      <w:proofErr w:type="gramStart"/>
      <w:r w:rsidRPr="002670C2">
        <w:rPr>
          <w:rFonts w:ascii="Times New Roman" w:hAnsi="Times New Roman" w:cs="Times New Roman"/>
          <w:sz w:val="28"/>
          <w:szCs w:val="28"/>
        </w:rP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(ст. 19.5 КоАП РФ) – 381.</w:t>
      </w:r>
      <w:proofErr w:type="gramEnd"/>
    </w:p>
    <w:p w:rsidR="00315F40" w:rsidRPr="00411E5D" w:rsidRDefault="00582D46" w:rsidP="000B4EC6">
      <w:pPr>
        <w:pStyle w:val="a8"/>
        <w:tabs>
          <w:tab w:val="left" w:pos="426"/>
        </w:tabs>
        <w:ind w:left="0" w:firstLine="0"/>
      </w:pPr>
      <w:r>
        <w:rPr>
          <w:color w:val="FF0000"/>
          <w:shd w:val="clear" w:color="auto" w:fill="FFFFFF"/>
        </w:rPr>
        <w:tab/>
      </w:r>
      <w:r w:rsidR="000C704A">
        <w:rPr>
          <w:color w:val="FF0000"/>
          <w:shd w:val="clear" w:color="auto" w:fill="FFFFFF"/>
        </w:rPr>
        <w:tab/>
      </w:r>
      <w:r w:rsidR="00315F40" w:rsidRPr="000B4EC6">
        <w:rPr>
          <w:shd w:val="clear" w:color="auto" w:fill="FFFFFF"/>
        </w:rPr>
        <w:t>С</w:t>
      </w:r>
      <w:r w:rsidR="000C704A">
        <w:rPr>
          <w:shd w:val="clear" w:color="auto" w:fill="FFFFFF"/>
        </w:rPr>
        <w:t xml:space="preserve"> </w:t>
      </w:r>
      <w:r w:rsidR="00315F40" w:rsidRPr="000B4EC6">
        <w:rPr>
          <w:shd w:val="clear" w:color="auto" w:fill="FFFFFF"/>
        </w:rPr>
        <w:t xml:space="preserve">2017 года в целях предупреждения нарушений юридическими лицами </w:t>
      </w:r>
      <w:r w:rsidR="00315F40" w:rsidRPr="000B4EC6">
        <w:rPr>
          <w:shd w:val="clear" w:color="auto" w:fill="FFFFFF"/>
        </w:rPr>
        <w:br/>
        <w:t xml:space="preserve">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Управление </w:t>
      </w:r>
      <w:proofErr w:type="spellStart"/>
      <w:r w:rsidR="00315F40" w:rsidRPr="000B4EC6">
        <w:rPr>
          <w:shd w:val="clear" w:color="auto" w:fill="FFFFFF"/>
        </w:rPr>
        <w:t>Госавтодорнадзора</w:t>
      </w:r>
      <w:proofErr w:type="spellEnd"/>
      <w:r w:rsidR="00315F40" w:rsidRPr="000B4EC6">
        <w:rPr>
          <w:shd w:val="clear" w:color="auto" w:fill="FFFFFF"/>
        </w:rPr>
        <w:t xml:space="preserve"> осуществляет мероприятия по профилактике нарушений обязательных требований </w:t>
      </w:r>
      <w:r w:rsidR="00315F40" w:rsidRPr="00411E5D">
        <w:rPr>
          <w:shd w:val="clear" w:color="auto" w:fill="FFFFFF"/>
        </w:rPr>
        <w:t>в соответствии с ежегодно утверждаемыми программами профилактики нарушений.</w:t>
      </w:r>
      <w:r w:rsidR="00315F40" w:rsidRPr="00411E5D">
        <w:t xml:space="preserve"> </w:t>
      </w:r>
    </w:p>
    <w:p w:rsidR="00315F40" w:rsidRPr="000B4EC6" w:rsidRDefault="00315F40" w:rsidP="000B4EC6">
      <w:pPr>
        <w:pStyle w:val="a3"/>
        <w:jc w:val="both"/>
        <w:rPr>
          <w:rFonts w:ascii="Times New Roman" w:hAnsi="Times New Roman" w:cs="Times New Roman"/>
          <w:sz w:val="28"/>
          <w:szCs w:val="28"/>
        </w:rPr>
      </w:pPr>
      <w:r w:rsidRPr="00411E5D">
        <w:tab/>
      </w:r>
      <w:r w:rsidRPr="00411E5D">
        <w:rPr>
          <w:rFonts w:ascii="Times New Roman" w:hAnsi="Times New Roman" w:cs="Times New Roman"/>
          <w:sz w:val="28"/>
          <w:szCs w:val="28"/>
        </w:rPr>
        <w:t xml:space="preserve">В соответствии с Программой </w:t>
      </w:r>
      <w:r w:rsidR="000B4EC6" w:rsidRPr="00411E5D">
        <w:rPr>
          <w:rFonts w:ascii="Times New Roman" w:hAnsi="Times New Roman" w:cs="Times New Roman"/>
          <w:sz w:val="28"/>
          <w:szCs w:val="28"/>
        </w:rPr>
        <w:t xml:space="preserve">профилактики (далее </w:t>
      </w:r>
      <w:r w:rsidR="000B4EC6">
        <w:rPr>
          <w:rFonts w:ascii="Times New Roman" w:hAnsi="Times New Roman" w:cs="Times New Roman"/>
          <w:sz w:val="28"/>
          <w:szCs w:val="28"/>
        </w:rPr>
        <w:t xml:space="preserve">– Программа) </w:t>
      </w:r>
      <w:r w:rsidRPr="000B4EC6">
        <w:rPr>
          <w:rFonts w:ascii="Times New Roman" w:hAnsi="Times New Roman" w:cs="Times New Roman"/>
          <w:sz w:val="28"/>
          <w:szCs w:val="28"/>
        </w:rPr>
        <w:t xml:space="preserve">основными целями </w:t>
      </w:r>
      <w:proofErr w:type="gramStart"/>
      <w:r w:rsidRPr="000B4EC6">
        <w:rPr>
          <w:rFonts w:ascii="Times New Roman" w:hAnsi="Times New Roman" w:cs="Times New Roman"/>
          <w:sz w:val="28"/>
          <w:szCs w:val="28"/>
        </w:rPr>
        <w:t xml:space="preserve">профилактики нарушений обязательных требований </w:t>
      </w:r>
      <w:r w:rsidRPr="000B4EC6">
        <w:rPr>
          <w:rFonts w:ascii="Times New Roman" w:hAnsi="Times New Roman" w:cs="Times New Roman"/>
          <w:sz w:val="28"/>
          <w:szCs w:val="28"/>
        </w:rPr>
        <w:lastRenderedPageBreak/>
        <w:t>законодательства Российской Федерации</w:t>
      </w:r>
      <w:proofErr w:type="gramEnd"/>
      <w:r w:rsidRPr="000B4EC6">
        <w:rPr>
          <w:rFonts w:ascii="Times New Roman" w:hAnsi="Times New Roman" w:cs="Times New Roman"/>
          <w:sz w:val="28"/>
          <w:szCs w:val="28"/>
        </w:rPr>
        <w:t xml:space="preserve"> в сфере государственного автомобильного и дорожного надзора </w:t>
      </w:r>
      <w:r w:rsidR="00582D46">
        <w:rPr>
          <w:rFonts w:ascii="Times New Roman" w:hAnsi="Times New Roman" w:cs="Times New Roman"/>
          <w:sz w:val="28"/>
          <w:szCs w:val="28"/>
        </w:rPr>
        <w:t>и ожидаемыми конечными результатами</w:t>
      </w:r>
      <w:r w:rsidR="00582D46" w:rsidRPr="000B4EC6">
        <w:rPr>
          <w:rFonts w:ascii="Times New Roman" w:hAnsi="Times New Roman" w:cs="Times New Roman"/>
          <w:sz w:val="28"/>
          <w:szCs w:val="28"/>
        </w:rPr>
        <w:t xml:space="preserve"> </w:t>
      </w:r>
      <w:r w:rsidRPr="000B4EC6">
        <w:rPr>
          <w:rFonts w:ascii="Times New Roman" w:hAnsi="Times New Roman" w:cs="Times New Roman"/>
          <w:sz w:val="28"/>
          <w:szCs w:val="28"/>
        </w:rPr>
        <w:t>являются:</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xml:space="preserve">- устранение причин, факторов и условий, способствующих нарушениям обязательных требований со стороны поднадзорных хозяйствующих субъектов в сфере осуществления международных автомобильных перевозок в стационарных </w:t>
      </w:r>
      <w:r w:rsidRPr="000B4EC6">
        <w:rPr>
          <w:rFonts w:ascii="Times New Roman" w:hAnsi="Times New Roman" w:cs="Times New Roman"/>
          <w:sz w:val="28"/>
          <w:szCs w:val="28"/>
        </w:rPr>
        <w:br/>
        <w:t xml:space="preserve">и передвижных контрольных пунктах на территории Российской Федерации, в области автомобильного транспорта и городского наземного электрического транспорта, </w:t>
      </w:r>
      <w:r w:rsidRPr="000B4EC6">
        <w:rPr>
          <w:rFonts w:ascii="Times New Roman" w:hAnsi="Times New Roman" w:cs="Times New Roman"/>
          <w:sz w:val="28"/>
          <w:szCs w:val="28"/>
        </w:rPr>
        <w:br/>
        <w:t>а также обеспечения сохранности автомобильных дорог федерального значения;</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создание новой нормативно-правовой базы в области государственного автомобильного и дорожного надзора;</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предупреждение нарушений юридическими лицами и индивидуальными предпринимателями, осуществляющими транспортную деятельность в сфере автомобильного транспорта, городского наземного электрического транспорта и дорожного хозяйства обязательных требований, установленных законодательством Российской Федерации в указанной сфере деятельности;</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создание инфраструктуры профилактики нарушений обязательных требований;</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предотвращение риска причинения вреда и снижение уровня ущерба;</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xml:space="preserve">- устранение условий и причин, способствующих нарушению обязательных требований и причинению </w:t>
      </w:r>
      <w:proofErr w:type="gramStart"/>
      <w:r w:rsidRPr="000B4EC6">
        <w:rPr>
          <w:rFonts w:ascii="Times New Roman" w:hAnsi="Times New Roman" w:cs="Times New Roman"/>
          <w:sz w:val="28"/>
          <w:szCs w:val="28"/>
        </w:rPr>
        <w:t>вреда</w:t>
      </w:r>
      <w:proofErr w:type="gramEnd"/>
      <w:r w:rsidRPr="000B4EC6">
        <w:rPr>
          <w:rFonts w:ascii="Times New Roman" w:hAnsi="Times New Roman" w:cs="Times New Roman"/>
          <w:sz w:val="28"/>
          <w:szCs w:val="28"/>
        </w:rPr>
        <w:t xml:space="preserve"> охраняемым законом ценностям;</w:t>
      </w:r>
    </w:p>
    <w:p w:rsidR="00315F40" w:rsidRP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формирование моделей социально ответственного, добросовестного, правового поведения подконтрольных субъектов;</w:t>
      </w:r>
    </w:p>
    <w:p w:rsidR="000B4EC6" w:rsidRDefault="00315F40" w:rsidP="000B4EC6">
      <w:pPr>
        <w:pStyle w:val="a3"/>
        <w:jc w:val="both"/>
        <w:rPr>
          <w:rFonts w:ascii="Times New Roman" w:hAnsi="Times New Roman" w:cs="Times New Roman"/>
          <w:sz w:val="28"/>
          <w:szCs w:val="28"/>
        </w:rPr>
      </w:pPr>
      <w:r w:rsidRPr="000B4EC6">
        <w:rPr>
          <w:rFonts w:ascii="Times New Roman" w:hAnsi="Times New Roman" w:cs="Times New Roman"/>
          <w:sz w:val="28"/>
          <w:szCs w:val="28"/>
        </w:rPr>
        <w:tab/>
        <w:t>- повышение прозрачности системы контрольно-надзорной деятельности.</w:t>
      </w:r>
    </w:p>
    <w:p w:rsidR="000B4EC6" w:rsidRPr="000B4EC6" w:rsidRDefault="00315F40" w:rsidP="000B4EC6">
      <w:pPr>
        <w:pStyle w:val="a3"/>
        <w:ind w:firstLine="708"/>
        <w:jc w:val="both"/>
        <w:rPr>
          <w:rFonts w:ascii="Times New Roman" w:hAnsi="Times New Roman" w:cs="Times New Roman"/>
          <w:sz w:val="28"/>
          <w:szCs w:val="28"/>
        </w:rPr>
      </w:pPr>
      <w:proofErr w:type="gramStart"/>
      <w:r w:rsidRPr="000B4EC6">
        <w:rPr>
          <w:rFonts w:ascii="Times New Roman" w:hAnsi="Times New Roman" w:cs="Times New Roman"/>
          <w:sz w:val="28"/>
          <w:szCs w:val="28"/>
        </w:rPr>
        <w:t xml:space="preserve">Учитывая основные цели Программы перед Управлением </w:t>
      </w:r>
      <w:proofErr w:type="spellStart"/>
      <w:r w:rsidRPr="000B4EC6">
        <w:rPr>
          <w:rFonts w:ascii="Times New Roman" w:hAnsi="Times New Roman" w:cs="Times New Roman"/>
          <w:sz w:val="28"/>
          <w:szCs w:val="28"/>
        </w:rPr>
        <w:t>Госавтодорнадзора</w:t>
      </w:r>
      <w:proofErr w:type="spellEnd"/>
      <w:r w:rsidRPr="000B4EC6">
        <w:rPr>
          <w:rFonts w:ascii="Times New Roman" w:hAnsi="Times New Roman" w:cs="Times New Roman"/>
          <w:sz w:val="28"/>
          <w:szCs w:val="28"/>
        </w:rPr>
        <w:t xml:space="preserve"> стоит первоочередная задача</w:t>
      </w:r>
      <w:proofErr w:type="gramEnd"/>
      <w:r w:rsidRPr="000B4EC6">
        <w:rPr>
          <w:rFonts w:ascii="Times New Roman" w:hAnsi="Times New Roman" w:cs="Times New Roman"/>
          <w:sz w:val="28"/>
          <w:szCs w:val="28"/>
        </w:rPr>
        <w:t xml:space="preserve"> повысить эффективность кон</w:t>
      </w:r>
      <w:r w:rsidR="000B4EC6">
        <w:rPr>
          <w:rFonts w:ascii="Times New Roman" w:hAnsi="Times New Roman" w:cs="Times New Roman"/>
          <w:sz w:val="28"/>
          <w:szCs w:val="28"/>
        </w:rPr>
        <w:t xml:space="preserve">трольно-надзорной деятельности и </w:t>
      </w:r>
      <w:r w:rsidRPr="000B4EC6">
        <w:rPr>
          <w:rFonts w:ascii="Times New Roman" w:hAnsi="Times New Roman" w:cs="Times New Roman"/>
          <w:sz w:val="28"/>
          <w:szCs w:val="28"/>
        </w:rPr>
        <w:t>при этом снизить доп</w:t>
      </w:r>
      <w:r w:rsidR="000B4EC6" w:rsidRPr="000B4EC6">
        <w:rPr>
          <w:rFonts w:ascii="Times New Roman" w:hAnsi="Times New Roman" w:cs="Times New Roman"/>
          <w:sz w:val="28"/>
          <w:szCs w:val="28"/>
        </w:rPr>
        <w:t xml:space="preserve">олнительную нагрузку на бизнес </w:t>
      </w:r>
      <w:r w:rsidRPr="000B4EC6">
        <w:rPr>
          <w:rFonts w:ascii="Times New Roman" w:hAnsi="Times New Roman" w:cs="Times New Roman"/>
          <w:sz w:val="28"/>
          <w:szCs w:val="28"/>
        </w:rPr>
        <w:t xml:space="preserve">и создать инвестиционную привлекательность для бизнеса в субъектах Российской Федерации. </w:t>
      </w:r>
    </w:p>
    <w:p w:rsidR="000B4EC6" w:rsidRPr="000B4EC6" w:rsidRDefault="00315F40" w:rsidP="000B4EC6">
      <w:pPr>
        <w:pStyle w:val="a3"/>
        <w:ind w:firstLine="708"/>
        <w:jc w:val="both"/>
        <w:rPr>
          <w:rFonts w:ascii="Times New Roman" w:hAnsi="Times New Roman" w:cs="Times New Roman"/>
          <w:sz w:val="28"/>
          <w:szCs w:val="28"/>
        </w:rPr>
      </w:pPr>
      <w:proofErr w:type="gramStart"/>
      <w:r w:rsidRPr="000B4EC6">
        <w:rPr>
          <w:rFonts w:ascii="Times New Roman" w:hAnsi="Times New Roman" w:cs="Times New Roman"/>
          <w:sz w:val="28"/>
          <w:szCs w:val="28"/>
        </w:rPr>
        <w:t xml:space="preserve">Решение задачи по совершенствованию контрольно-надзорных процедур достигается Центральным аппаратом и территориальными управлениями </w:t>
      </w:r>
      <w:proofErr w:type="spellStart"/>
      <w:r w:rsidRPr="000B4EC6">
        <w:rPr>
          <w:rFonts w:ascii="Times New Roman" w:hAnsi="Times New Roman" w:cs="Times New Roman"/>
          <w:sz w:val="28"/>
          <w:szCs w:val="28"/>
        </w:rPr>
        <w:t>Госавтодорнадзора</w:t>
      </w:r>
      <w:proofErr w:type="spellEnd"/>
      <w:r w:rsidRPr="000B4EC6">
        <w:rPr>
          <w:rFonts w:ascii="Times New Roman" w:hAnsi="Times New Roman" w:cs="Times New Roman"/>
          <w:sz w:val="28"/>
          <w:szCs w:val="28"/>
        </w:rPr>
        <w:t xml:space="preserve"> за счет применения инновационных технологий контроля, использования методов косвенного мони</w:t>
      </w:r>
      <w:r w:rsidR="00411E5D">
        <w:rPr>
          <w:rFonts w:ascii="Times New Roman" w:hAnsi="Times New Roman" w:cs="Times New Roman"/>
          <w:sz w:val="28"/>
          <w:szCs w:val="28"/>
        </w:rPr>
        <w:t xml:space="preserve">торинга и контроля, основанных </w:t>
      </w:r>
      <w:r w:rsidRPr="000B4EC6">
        <w:rPr>
          <w:rFonts w:ascii="Times New Roman" w:hAnsi="Times New Roman" w:cs="Times New Roman"/>
          <w:sz w:val="28"/>
          <w:szCs w:val="28"/>
        </w:rPr>
        <w:t>на использовании данных о нарушениях Правил дорожного движения, жалобах населения, информации от органов испо</w:t>
      </w:r>
      <w:r w:rsidR="00411E5D">
        <w:rPr>
          <w:rFonts w:ascii="Times New Roman" w:hAnsi="Times New Roman" w:cs="Times New Roman"/>
          <w:sz w:val="28"/>
          <w:szCs w:val="28"/>
        </w:rPr>
        <w:t xml:space="preserve">лнительной власти субъектов РФ </w:t>
      </w:r>
      <w:r w:rsidRPr="000B4EC6">
        <w:rPr>
          <w:rFonts w:ascii="Times New Roman" w:hAnsi="Times New Roman" w:cs="Times New Roman"/>
          <w:sz w:val="28"/>
          <w:szCs w:val="28"/>
        </w:rPr>
        <w:t xml:space="preserve">и муниципальных образований, данных </w:t>
      </w:r>
      <w:r w:rsidR="000B4EC6" w:rsidRPr="000B4EC6">
        <w:rPr>
          <w:rFonts w:ascii="Times New Roman" w:hAnsi="Times New Roman" w:cs="Times New Roman"/>
          <w:sz w:val="28"/>
          <w:szCs w:val="28"/>
        </w:rPr>
        <w:t>спутникового мониторинга и т.д.</w:t>
      </w:r>
      <w:proofErr w:type="gramEnd"/>
    </w:p>
    <w:p w:rsidR="00315F40" w:rsidRPr="000B4EC6" w:rsidRDefault="00315F40" w:rsidP="000B4EC6">
      <w:pPr>
        <w:pStyle w:val="a3"/>
        <w:ind w:firstLine="708"/>
        <w:jc w:val="both"/>
        <w:rPr>
          <w:rFonts w:ascii="Times New Roman" w:hAnsi="Times New Roman" w:cs="Times New Roman"/>
          <w:sz w:val="28"/>
          <w:szCs w:val="28"/>
        </w:rPr>
      </w:pPr>
      <w:r w:rsidRPr="000B4EC6">
        <w:rPr>
          <w:rFonts w:ascii="Times New Roman" w:hAnsi="Times New Roman" w:cs="Times New Roman"/>
          <w:sz w:val="28"/>
          <w:szCs w:val="28"/>
        </w:rPr>
        <w:t xml:space="preserve">Подобные источники «диагностических данных» позволяют в полной мере реализовать </w:t>
      </w:r>
      <w:proofErr w:type="gramStart"/>
      <w:r w:rsidRPr="000B4EC6">
        <w:rPr>
          <w:rFonts w:ascii="Times New Roman" w:hAnsi="Times New Roman" w:cs="Times New Roman"/>
          <w:sz w:val="28"/>
          <w:szCs w:val="28"/>
        </w:rPr>
        <w:t>риск-ориентированную</w:t>
      </w:r>
      <w:proofErr w:type="gramEnd"/>
      <w:r w:rsidRPr="000B4EC6">
        <w:rPr>
          <w:rFonts w:ascii="Times New Roman" w:hAnsi="Times New Roman" w:cs="Times New Roman"/>
          <w:sz w:val="28"/>
          <w:szCs w:val="28"/>
        </w:rPr>
        <w:t xml:space="preserve"> модель контроля и надзора за перевозками автомобильным транспортом.</w:t>
      </w:r>
      <w:r w:rsidR="000B4EC6" w:rsidRPr="000B4EC6">
        <w:rPr>
          <w:rFonts w:ascii="Times New Roman" w:hAnsi="Times New Roman" w:cs="Times New Roman"/>
          <w:sz w:val="28"/>
          <w:szCs w:val="28"/>
        </w:rPr>
        <w:t xml:space="preserve"> </w:t>
      </w:r>
      <w:r w:rsidRPr="000B4EC6">
        <w:rPr>
          <w:rFonts w:ascii="Times New Roman" w:hAnsi="Times New Roman" w:cs="Times New Roman"/>
          <w:sz w:val="28"/>
          <w:szCs w:val="28"/>
        </w:rPr>
        <w:t>Информация о предприятиях, которы</w:t>
      </w:r>
      <w:r w:rsidR="000B4EC6" w:rsidRPr="000B4EC6">
        <w:rPr>
          <w:rFonts w:ascii="Times New Roman" w:hAnsi="Times New Roman" w:cs="Times New Roman"/>
          <w:sz w:val="28"/>
          <w:szCs w:val="28"/>
        </w:rPr>
        <w:t xml:space="preserve">м присвоены категории высокого </w:t>
      </w:r>
      <w:r w:rsidRPr="000B4EC6">
        <w:rPr>
          <w:rFonts w:ascii="Times New Roman" w:hAnsi="Times New Roman" w:cs="Times New Roman"/>
          <w:sz w:val="28"/>
          <w:szCs w:val="28"/>
        </w:rPr>
        <w:t xml:space="preserve">и значительного риска, размещена на официальном сайте </w:t>
      </w:r>
      <w:proofErr w:type="spellStart"/>
      <w:r w:rsidRPr="000B4EC6">
        <w:rPr>
          <w:rFonts w:ascii="Times New Roman" w:hAnsi="Times New Roman" w:cs="Times New Roman"/>
          <w:sz w:val="28"/>
          <w:szCs w:val="28"/>
        </w:rPr>
        <w:t>Ространснадзора</w:t>
      </w:r>
      <w:proofErr w:type="spellEnd"/>
      <w:r w:rsidRPr="000B4EC6">
        <w:rPr>
          <w:rFonts w:ascii="Times New Roman" w:hAnsi="Times New Roman" w:cs="Times New Roman"/>
          <w:sz w:val="28"/>
          <w:szCs w:val="28"/>
        </w:rPr>
        <w:t>.</w:t>
      </w:r>
    </w:p>
    <w:p w:rsidR="00315F40" w:rsidRPr="000B4EC6" w:rsidRDefault="00CA0F0D" w:rsidP="000B4EC6">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w:t>
      </w:r>
      <w:r w:rsidR="00315F40" w:rsidRPr="000B4EC6">
        <w:rPr>
          <w:rFonts w:ascii="Times New Roman" w:hAnsi="Times New Roman" w:cs="Times New Roman"/>
          <w:sz w:val="28"/>
          <w:szCs w:val="28"/>
        </w:rPr>
        <w:t xml:space="preserve">ачиная с 2014 года Управлением </w:t>
      </w:r>
      <w:proofErr w:type="spellStart"/>
      <w:r w:rsidR="00315F40" w:rsidRPr="000B4EC6">
        <w:rPr>
          <w:rFonts w:ascii="Times New Roman" w:hAnsi="Times New Roman" w:cs="Times New Roman"/>
          <w:sz w:val="28"/>
          <w:szCs w:val="28"/>
        </w:rPr>
        <w:t>Госавтодорнадзора</w:t>
      </w:r>
      <w:proofErr w:type="spellEnd"/>
      <w:r w:rsidR="00315F40" w:rsidRPr="000B4EC6">
        <w:rPr>
          <w:rFonts w:ascii="Times New Roman" w:hAnsi="Times New Roman" w:cs="Times New Roman"/>
          <w:sz w:val="28"/>
          <w:szCs w:val="28"/>
        </w:rPr>
        <w:t xml:space="preserve"> ведется планомерная работа</w:t>
      </w:r>
      <w:proofErr w:type="gramEnd"/>
      <w:r w:rsidR="00315F40" w:rsidRPr="000B4EC6">
        <w:rPr>
          <w:rFonts w:ascii="Times New Roman" w:hAnsi="Times New Roman" w:cs="Times New Roman"/>
          <w:sz w:val="28"/>
          <w:szCs w:val="28"/>
        </w:rPr>
        <w:t xml:space="preserve">, направленная на уход от технологии сплошного контроля, результативность которого оценивается по количеству проверок. </w:t>
      </w:r>
    </w:p>
    <w:p w:rsidR="00315F40" w:rsidRPr="000B4EC6" w:rsidRDefault="00315F40" w:rsidP="000B4EC6">
      <w:pPr>
        <w:pStyle w:val="a3"/>
        <w:ind w:firstLine="708"/>
        <w:jc w:val="both"/>
        <w:rPr>
          <w:rFonts w:ascii="Times New Roman" w:hAnsi="Times New Roman" w:cs="Times New Roman"/>
          <w:sz w:val="28"/>
          <w:szCs w:val="28"/>
        </w:rPr>
      </w:pPr>
      <w:proofErr w:type="gramStart"/>
      <w:r w:rsidRPr="000B4EC6">
        <w:rPr>
          <w:rFonts w:ascii="Times New Roman" w:hAnsi="Times New Roman" w:cs="Times New Roman"/>
          <w:sz w:val="28"/>
          <w:szCs w:val="28"/>
        </w:rPr>
        <w:lastRenderedPageBreak/>
        <w:t>Так, в 2014 году, было проведено порядка 37 тыс. плановых проверок, в 2015 - 35 тыс. проверок, в 2016 году более 18 тыс. проверок, в 2017 - 14 тыс. проверок, в 2018 – 9,7 тыс. проверок, в 2019 – 5,2 тыс. проверок, в 2020 -1133 проверки.</w:t>
      </w:r>
      <w:proofErr w:type="gramEnd"/>
    </w:p>
    <w:p w:rsidR="00315F40" w:rsidRPr="000D543C" w:rsidRDefault="00315F40" w:rsidP="000B4EC6">
      <w:pPr>
        <w:pStyle w:val="a3"/>
        <w:ind w:firstLine="708"/>
        <w:jc w:val="both"/>
        <w:rPr>
          <w:rFonts w:ascii="Times New Roman" w:hAnsi="Times New Roman" w:cs="Times New Roman"/>
          <w:sz w:val="28"/>
          <w:szCs w:val="28"/>
        </w:rPr>
      </w:pPr>
      <w:proofErr w:type="gramStart"/>
      <w:r w:rsidRPr="000D543C">
        <w:rPr>
          <w:rFonts w:ascii="Times New Roman" w:hAnsi="Times New Roman" w:cs="Times New Roman"/>
          <w:sz w:val="28"/>
          <w:szCs w:val="28"/>
        </w:rPr>
        <w:t xml:space="preserve">В соответствии с постановлением Правительства </w:t>
      </w:r>
      <w:r w:rsidR="00E92F1F">
        <w:rPr>
          <w:rFonts w:ascii="Times New Roman" w:hAnsi="Times New Roman" w:cs="Times New Roman"/>
          <w:sz w:val="28"/>
          <w:szCs w:val="28"/>
        </w:rPr>
        <w:t>РФ</w:t>
      </w:r>
      <w:r w:rsidR="00411E5D">
        <w:rPr>
          <w:rFonts w:ascii="Times New Roman" w:hAnsi="Times New Roman" w:cs="Times New Roman"/>
          <w:sz w:val="28"/>
          <w:szCs w:val="28"/>
        </w:rPr>
        <w:t xml:space="preserve"> </w:t>
      </w:r>
      <w:r w:rsidRPr="000D543C">
        <w:rPr>
          <w:rFonts w:ascii="Times New Roman" w:hAnsi="Times New Roman" w:cs="Times New Roman"/>
          <w:sz w:val="28"/>
          <w:szCs w:val="28"/>
        </w:rPr>
        <w:t xml:space="preserve">от 03.04.2020 года № 438 «Об особенностях осуществления в 2020 году государственного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7715E3">
        <w:rPr>
          <w:rFonts w:ascii="Times New Roman" w:hAnsi="Times New Roman" w:cs="Times New Roman"/>
          <w:sz w:val="28"/>
          <w:szCs w:val="28"/>
        </w:rPr>
        <w:t>(далее –</w:t>
      </w:r>
      <w:r w:rsidR="007A6FF1">
        <w:rPr>
          <w:rFonts w:ascii="Times New Roman" w:hAnsi="Times New Roman" w:cs="Times New Roman"/>
          <w:sz w:val="28"/>
          <w:szCs w:val="28"/>
        </w:rPr>
        <w:t xml:space="preserve"> п</w:t>
      </w:r>
      <w:r w:rsidR="007715E3">
        <w:rPr>
          <w:rFonts w:ascii="Times New Roman" w:hAnsi="Times New Roman" w:cs="Times New Roman"/>
          <w:sz w:val="28"/>
          <w:szCs w:val="28"/>
        </w:rPr>
        <w:t xml:space="preserve">остановление </w:t>
      </w:r>
      <w:r w:rsidR="007715E3" w:rsidRPr="000D543C">
        <w:rPr>
          <w:rFonts w:ascii="Times New Roman" w:hAnsi="Times New Roman" w:cs="Times New Roman"/>
          <w:sz w:val="28"/>
          <w:szCs w:val="28"/>
        </w:rPr>
        <w:t xml:space="preserve">Правительства </w:t>
      </w:r>
      <w:r w:rsidR="007715E3">
        <w:rPr>
          <w:rFonts w:ascii="Times New Roman" w:hAnsi="Times New Roman" w:cs="Times New Roman"/>
          <w:sz w:val="28"/>
          <w:szCs w:val="28"/>
        </w:rPr>
        <w:t>РФ</w:t>
      </w:r>
      <w:r w:rsidR="007715E3">
        <w:rPr>
          <w:rFonts w:ascii="Times New Roman" w:hAnsi="Times New Roman" w:cs="Times New Roman"/>
          <w:sz w:val="28"/>
          <w:szCs w:val="28"/>
        </w:rPr>
        <w:t xml:space="preserve"> №438)</w:t>
      </w:r>
      <w:r w:rsidR="007715E3" w:rsidRPr="000D543C">
        <w:rPr>
          <w:rFonts w:ascii="Times New Roman" w:hAnsi="Times New Roman" w:cs="Times New Roman"/>
          <w:sz w:val="28"/>
          <w:szCs w:val="28"/>
        </w:rPr>
        <w:t xml:space="preserve"> </w:t>
      </w:r>
      <w:r w:rsidRPr="000D543C">
        <w:rPr>
          <w:rFonts w:ascii="Times New Roman" w:hAnsi="Times New Roman" w:cs="Times New Roman"/>
          <w:sz w:val="28"/>
          <w:szCs w:val="28"/>
        </w:rPr>
        <w:t>в План проведения плановых проверок юридических лиц и индивидуальных предпринимателей</w:t>
      </w:r>
      <w:proofErr w:type="gramEnd"/>
      <w:r w:rsidRPr="000D543C">
        <w:rPr>
          <w:rFonts w:ascii="Times New Roman" w:hAnsi="Times New Roman" w:cs="Times New Roman"/>
          <w:sz w:val="28"/>
          <w:szCs w:val="28"/>
        </w:rPr>
        <w:t xml:space="preserve"> </w:t>
      </w:r>
      <w:proofErr w:type="spellStart"/>
      <w:r w:rsidR="000D543C" w:rsidRPr="000D543C">
        <w:rPr>
          <w:rFonts w:ascii="Times New Roman" w:hAnsi="Times New Roman" w:cs="Times New Roman"/>
          <w:sz w:val="28"/>
          <w:szCs w:val="28"/>
        </w:rPr>
        <w:t>Ространснадзора</w:t>
      </w:r>
      <w:proofErr w:type="spellEnd"/>
      <w:r w:rsidR="000D543C" w:rsidRPr="000D543C">
        <w:rPr>
          <w:rFonts w:ascii="Times New Roman" w:hAnsi="Times New Roman" w:cs="Times New Roman"/>
          <w:sz w:val="28"/>
          <w:szCs w:val="28"/>
        </w:rPr>
        <w:t xml:space="preserve"> и его</w:t>
      </w:r>
      <w:r w:rsidRPr="000D543C">
        <w:rPr>
          <w:rFonts w:ascii="Times New Roman" w:hAnsi="Times New Roman" w:cs="Times New Roman"/>
          <w:sz w:val="28"/>
          <w:szCs w:val="28"/>
        </w:rPr>
        <w:t xml:space="preserve"> территориальных управлений на 2020 год (далее</w:t>
      </w:r>
      <w:r w:rsidR="000D543C" w:rsidRPr="000D543C">
        <w:rPr>
          <w:rFonts w:ascii="Times New Roman" w:hAnsi="Times New Roman" w:cs="Times New Roman"/>
          <w:sz w:val="28"/>
          <w:szCs w:val="28"/>
        </w:rPr>
        <w:t xml:space="preserve"> </w:t>
      </w:r>
      <w:r w:rsidRPr="000D543C">
        <w:rPr>
          <w:rFonts w:ascii="Times New Roman" w:hAnsi="Times New Roman" w:cs="Times New Roman"/>
          <w:sz w:val="28"/>
          <w:szCs w:val="28"/>
        </w:rPr>
        <w:t>-</w:t>
      </w:r>
      <w:r w:rsidR="000D543C" w:rsidRPr="000D543C">
        <w:rPr>
          <w:rFonts w:ascii="Times New Roman" w:hAnsi="Times New Roman" w:cs="Times New Roman"/>
          <w:sz w:val="28"/>
          <w:szCs w:val="28"/>
        </w:rPr>
        <w:t xml:space="preserve"> План) У</w:t>
      </w:r>
      <w:r w:rsidRPr="000D543C">
        <w:rPr>
          <w:rFonts w:ascii="Times New Roman" w:hAnsi="Times New Roman" w:cs="Times New Roman"/>
          <w:sz w:val="28"/>
          <w:szCs w:val="28"/>
        </w:rPr>
        <w:t xml:space="preserve">правлением </w:t>
      </w:r>
      <w:proofErr w:type="spellStart"/>
      <w:r w:rsidRPr="000D543C">
        <w:rPr>
          <w:rFonts w:ascii="Times New Roman" w:hAnsi="Times New Roman" w:cs="Times New Roman"/>
          <w:sz w:val="28"/>
          <w:szCs w:val="28"/>
        </w:rPr>
        <w:t>Госавтодорнадзора</w:t>
      </w:r>
      <w:proofErr w:type="spellEnd"/>
      <w:r w:rsidRPr="000D543C">
        <w:rPr>
          <w:rFonts w:ascii="Times New Roman" w:hAnsi="Times New Roman" w:cs="Times New Roman"/>
          <w:sz w:val="28"/>
          <w:szCs w:val="28"/>
        </w:rPr>
        <w:t xml:space="preserve"> исключено из Плана 16</w:t>
      </w:r>
      <w:r w:rsidR="000D543C" w:rsidRPr="000D543C">
        <w:rPr>
          <w:rFonts w:ascii="Times New Roman" w:hAnsi="Times New Roman" w:cs="Times New Roman"/>
          <w:sz w:val="28"/>
          <w:szCs w:val="28"/>
        </w:rPr>
        <w:t xml:space="preserve"> </w:t>
      </w:r>
      <w:r w:rsidRPr="000D543C">
        <w:rPr>
          <w:rFonts w:ascii="Times New Roman" w:hAnsi="Times New Roman" w:cs="Times New Roman"/>
          <w:sz w:val="28"/>
          <w:szCs w:val="28"/>
        </w:rPr>
        <w:t>863 проверки. Из них 16</w:t>
      </w:r>
      <w:r w:rsidR="000D543C" w:rsidRPr="000D543C">
        <w:rPr>
          <w:rFonts w:ascii="Times New Roman" w:hAnsi="Times New Roman" w:cs="Times New Roman"/>
          <w:sz w:val="28"/>
          <w:szCs w:val="28"/>
        </w:rPr>
        <w:t xml:space="preserve"> </w:t>
      </w:r>
      <w:r w:rsidRPr="000D543C">
        <w:rPr>
          <w:rFonts w:ascii="Times New Roman" w:hAnsi="Times New Roman" w:cs="Times New Roman"/>
          <w:sz w:val="28"/>
          <w:szCs w:val="28"/>
        </w:rPr>
        <w:t>792 проверки по обстоятельствам непреодолимой силы и 71 проверка по иным обстоятельствам.</w:t>
      </w:r>
    </w:p>
    <w:p w:rsidR="00315F40" w:rsidRPr="00181E57" w:rsidRDefault="000D543C" w:rsidP="00181E57">
      <w:pPr>
        <w:pStyle w:val="a3"/>
        <w:ind w:firstLine="708"/>
        <w:jc w:val="both"/>
        <w:rPr>
          <w:rFonts w:ascii="Times New Roman" w:hAnsi="Times New Roman" w:cs="Times New Roman"/>
          <w:sz w:val="28"/>
          <w:szCs w:val="28"/>
        </w:rPr>
      </w:pPr>
      <w:r w:rsidRPr="00181E57">
        <w:rPr>
          <w:rFonts w:ascii="Times New Roman" w:hAnsi="Times New Roman" w:cs="Times New Roman"/>
          <w:sz w:val="28"/>
          <w:szCs w:val="28"/>
        </w:rPr>
        <w:t>С</w:t>
      </w:r>
      <w:r w:rsidR="00315F40" w:rsidRPr="00181E57">
        <w:rPr>
          <w:rFonts w:ascii="Times New Roman" w:hAnsi="Times New Roman" w:cs="Times New Roman"/>
          <w:sz w:val="28"/>
          <w:szCs w:val="28"/>
        </w:rPr>
        <w:t xml:space="preserve"> мая 2018 года территориальными органами </w:t>
      </w:r>
      <w:proofErr w:type="spellStart"/>
      <w:r w:rsidR="00315F40" w:rsidRPr="00181E57">
        <w:rPr>
          <w:rFonts w:ascii="Times New Roman" w:hAnsi="Times New Roman" w:cs="Times New Roman"/>
          <w:sz w:val="28"/>
          <w:szCs w:val="28"/>
        </w:rPr>
        <w:t>Госавтодорнадзора</w:t>
      </w:r>
      <w:proofErr w:type="spellEnd"/>
      <w:r w:rsidR="00315F40" w:rsidRPr="00181E57">
        <w:rPr>
          <w:rFonts w:ascii="Times New Roman" w:hAnsi="Times New Roman" w:cs="Times New Roman"/>
          <w:sz w:val="28"/>
          <w:szCs w:val="28"/>
        </w:rPr>
        <w:t xml:space="preserve"> проводятся плановые проверки с применением проверочных листов (</w:t>
      </w:r>
      <w:proofErr w:type="gramStart"/>
      <w:r w:rsidR="00315F40" w:rsidRPr="00181E57">
        <w:rPr>
          <w:rFonts w:ascii="Times New Roman" w:hAnsi="Times New Roman" w:cs="Times New Roman"/>
          <w:sz w:val="28"/>
          <w:szCs w:val="28"/>
        </w:rPr>
        <w:t>чек-листов</w:t>
      </w:r>
      <w:proofErr w:type="gramEnd"/>
      <w:r w:rsidR="00315F40" w:rsidRPr="00181E57">
        <w:rPr>
          <w:rFonts w:ascii="Times New Roman" w:hAnsi="Times New Roman" w:cs="Times New Roman"/>
          <w:sz w:val="28"/>
          <w:szCs w:val="28"/>
        </w:rPr>
        <w:t>), утверждённых</w:t>
      </w:r>
      <w:r w:rsidRPr="00181E57">
        <w:rPr>
          <w:rFonts w:ascii="Times New Roman" w:hAnsi="Times New Roman" w:cs="Times New Roman"/>
          <w:sz w:val="28"/>
          <w:szCs w:val="28"/>
        </w:rPr>
        <w:t xml:space="preserve"> приказом </w:t>
      </w:r>
      <w:proofErr w:type="spellStart"/>
      <w:r w:rsidRPr="00181E57">
        <w:rPr>
          <w:rFonts w:ascii="Times New Roman" w:hAnsi="Times New Roman" w:cs="Times New Roman"/>
          <w:sz w:val="28"/>
          <w:szCs w:val="28"/>
        </w:rPr>
        <w:t>Ространснадзора</w:t>
      </w:r>
      <w:proofErr w:type="spellEnd"/>
      <w:r w:rsidRPr="00181E57">
        <w:rPr>
          <w:rFonts w:ascii="Times New Roman" w:hAnsi="Times New Roman" w:cs="Times New Roman"/>
          <w:sz w:val="28"/>
          <w:szCs w:val="28"/>
        </w:rPr>
        <w:t xml:space="preserve"> от 13.09.2017 </w:t>
      </w:r>
      <w:r w:rsidR="00315F40" w:rsidRPr="00181E57">
        <w:rPr>
          <w:rFonts w:ascii="Times New Roman" w:hAnsi="Times New Roman" w:cs="Times New Roman"/>
          <w:sz w:val="28"/>
          <w:szCs w:val="28"/>
        </w:rPr>
        <w:t xml:space="preserve">№ ВБ-883фс «Об утверждении форм проверочных листов, применяемых при осуществлении федерального государственного транспортного надзора в области автомобильного транспорта». </w:t>
      </w:r>
      <w:r w:rsidRPr="00181E57">
        <w:rPr>
          <w:rFonts w:ascii="Times New Roman" w:hAnsi="Times New Roman" w:cs="Times New Roman"/>
          <w:sz w:val="28"/>
          <w:szCs w:val="28"/>
        </w:rPr>
        <w:t xml:space="preserve">В 2020 году </w:t>
      </w:r>
      <w:r w:rsidR="00315F40" w:rsidRPr="00181E57">
        <w:rPr>
          <w:rFonts w:ascii="Times New Roman" w:hAnsi="Times New Roman" w:cs="Times New Roman"/>
          <w:sz w:val="28"/>
          <w:szCs w:val="28"/>
        </w:rPr>
        <w:t xml:space="preserve">проведено 859 таких проверок, </w:t>
      </w:r>
      <w:r w:rsidR="00181E57">
        <w:rPr>
          <w:rFonts w:ascii="Times New Roman" w:hAnsi="Times New Roman" w:cs="Times New Roman"/>
          <w:sz w:val="28"/>
          <w:szCs w:val="28"/>
        </w:rPr>
        <w:t>из них</w:t>
      </w:r>
      <w:r w:rsidR="00315F40" w:rsidRPr="00181E57">
        <w:rPr>
          <w:rFonts w:ascii="Times New Roman" w:hAnsi="Times New Roman" w:cs="Times New Roman"/>
          <w:sz w:val="28"/>
          <w:szCs w:val="28"/>
        </w:rPr>
        <w:t>, в сфере пере</w:t>
      </w:r>
      <w:r w:rsidRPr="00181E57">
        <w:rPr>
          <w:rFonts w:ascii="Times New Roman" w:hAnsi="Times New Roman" w:cs="Times New Roman"/>
          <w:sz w:val="28"/>
          <w:szCs w:val="28"/>
        </w:rPr>
        <w:t xml:space="preserve">возки пассажиров 171 проверка, </w:t>
      </w:r>
      <w:r w:rsidR="00315F40" w:rsidRPr="00181E57">
        <w:rPr>
          <w:rFonts w:ascii="Times New Roman" w:hAnsi="Times New Roman" w:cs="Times New Roman"/>
          <w:sz w:val="28"/>
          <w:szCs w:val="28"/>
        </w:rPr>
        <w:t>в сфере грузоперевозок 688 проверок.</w:t>
      </w:r>
    </w:p>
    <w:p w:rsidR="00315F40" w:rsidRPr="00181E57" w:rsidRDefault="00315F40" w:rsidP="00181E57">
      <w:pPr>
        <w:pStyle w:val="a3"/>
        <w:ind w:firstLine="708"/>
        <w:jc w:val="both"/>
        <w:rPr>
          <w:rFonts w:ascii="Times New Roman" w:hAnsi="Times New Roman" w:cs="Times New Roman"/>
          <w:sz w:val="28"/>
          <w:szCs w:val="28"/>
        </w:rPr>
      </w:pPr>
      <w:proofErr w:type="gramStart"/>
      <w:r w:rsidRPr="00181E57">
        <w:rPr>
          <w:rFonts w:ascii="Times New Roman" w:hAnsi="Times New Roman" w:cs="Times New Roman"/>
          <w:sz w:val="28"/>
          <w:szCs w:val="28"/>
        </w:rPr>
        <w:t xml:space="preserve">В рамках поставленной задачи о перенесении акцента работы Управления </w:t>
      </w:r>
      <w:proofErr w:type="spellStart"/>
      <w:r w:rsidRPr="00181E57">
        <w:rPr>
          <w:rFonts w:ascii="Times New Roman" w:hAnsi="Times New Roman" w:cs="Times New Roman"/>
          <w:sz w:val="28"/>
          <w:szCs w:val="28"/>
        </w:rPr>
        <w:t>Госавтодорнадзора</w:t>
      </w:r>
      <w:proofErr w:type="spellEnd"/>
      <w:r w:rsidRPr="00181E57">
        <w:rPr>
          <w:rFonts w:ascii="Times New Roman" w:hAnsi="Times New Roman" w:cs="Times New Roman"/>
          <w:sz w:val="28"/>
          <w:szCs w:val="28"/>
        </w:rPr>
        <w:t xml:space="preserve"> с про</w:t>
      </w:r>
      <w:r w:rsidR="00181E57" w:rsidRPr="00181E57">
        <w:rPr>
          <w:rFonts w:ascii="Times New Roman" w:hAnsi="Times New Roman" w:cs="Times New Roman"/>
          <w:sz w:val="28"/>
          <w:szCs w:val="28"/>
        </w:rPr>
        <w:t xml:space="preserve">верочной на предупредительную </w:t>
      </w:r>
      <w:r w:rsidRPr="00181E57">
        <w:rPr>
          <w:rFonts w:ascii="Times New Roman" w:hAnsi="Times New Roman" w:cs="Times New Roman"/>
          <w:sz w:val="28"/>
          <w:szCs w:val="28"/>
        </w:rPr>
        <w:t xml:space="preserve">в </w:t>
      </w:r>
      <w:r w:rsidRPr="00EA4A03">
        <w:rPr>
          <w:rFonts w:ascii="Times New Roman" w:hAnsi="Times New Roman" w:cs="Times New Roman"/>
          <w:sz w:val="28"/>
          <w:szCs w:val="28"/>
        </w:rPr>
        <w:t xml:space="preserve">соответствии с </w:t>
      </w:r>
      <w:hyperlink r:id="rId12" w:history="1">
        <w:r w:rsidR="000D543C" w:rsidRPr="00EA4A03">
          <w:rPr>
            <w:rStyle w:val="a6"/>
            <w:rFonts w:ascii="Times New Roman" w:hAnsi="Times New Roman" w:cs="Times New Roman"/>
            <w:color w:val="auto"/>
            <w:sz w:val="28"/>
            <w:szCs w:val="28"/>
            <w:u w:val="none"/>
          </w:rPr>
          <w:t>ч. 7 ст.</w:t>
        </w:r>
        <w:r w:rsidRPr="00EA4A03">
          <w:rPr>
            <w:rStyle w:val="a6"/>
            <w:rFonts w:ascii="Times New Roman" w:hAnsi="Times New Roman" w:cs="Times New Roman"/>
            <w:color w:val="auto"/>
            <w:sz w:val="28"/>
            <w:szCs w:val="28"/>
            <w:u w:val="none"/>
          </w:rPr>
          <w:t xml:space="preserve"> 8.2</w:t>
        </w:r>
      </w:hyperlink>
      <w:r w:rsidR="000D543C" w:rsidRPr="00EA4A03">
        <w:rPr>
          <w:rFonts w:ascii="Times New Roman" w:hAnsi="Times New Roman" w:cs="Times New Roman"/>
          <w:sz w:val="28"/>
          <w:szCs w:val="28"/>
        </w:rPr>
        <w:t xml:space="preserve"> Федерального закона </w:t>
      </w:r>
      <w:r w:rsidR="00181E57" w:rsidRPr="00EA4A03">
        <w:rPr>
          <w:rFonts w:ascii="Times New Roman" w:hAnsi="Times New Roman" w:cs="Times New Roman"/>
          <w:sz w:val="28"/>
          <w:szCs w:val="28"/>
        </w:rPr>
        <w:t>№294-ФЗ и постановлением Правительства</w:t>
      </w:r>
      <w:r w:rsidRPr="00EA4A03">
        <w:rPr>
          <w:rFonts w:ascii="Times New Roman" w:hAnsi="Times New Roman" w:cs="Times New Roman"/>
          <w:sz w:val="28"/>
          <w:szCs w:val="28"/>
        </w:rPr>
        <w:t xml:space="preserve"> </w:t>
      </w:r>
      <w:r w:rsidR="00E92F1F">
        <w:rPr>
          <w:rFonts w:ascii="Times New Roman" w:hAnsi="Times New Roman" w:cs="Times New Roman"/>
          <w:sz w:val="28"/>
          <w:szCs w:val="28"/>
        </w:rPr>
        <w:t>РФ</w:t>
      </w:r>
      <w:r w:rsidRPr="00EA4A03">
        <w:rPr>
          <w:rFonts w:ascii="Times New Roman" w:hAnsi="Times New Roman" w:cs="Times New Roman"/>
          <w:sz w:val="28"/>
          <w:szCs w:val="28"/>
        </w:rPr>
        <w:t xml:space="preserve"> от 10.02.2017 № 166</w:t>
      </w:r>
      <w:r w:rsidR="00181E57" w:rsidRPr="00EA4A03">
        <w:rPr>
          <w:rFonts w:ascii="Times New Roman" w:hAnsi="Times New Roman" w:cs="Times New Roman"/>
          <w:sz w:val="28"/>
          <w:szCs w:val="28"/>
        </w:rPr>
        <w:t xml:space="preserve"> в течение</w:t>
      </w:r>
      <w:r w:rsidRPr="00EA4A03">
        <w:rPr>
          <w:rFonts w:ascii="Times New Roman" w:hAnsi="Times New Roman" w:cs="Times New Roman"/>
          <w:sz w:val="28"/>
          <w:szCs w:val="28"/>
        </w:rPr>
        <w:t xml:space="preserve"> 2020 года территориальными органами</w:t>
      </w:r>
      <w:r w:rsidRPr="00181E57">
        <w:rPr>
          <w:rFonts w:ascii="Times New Roman" w:hAnsi="Times New Roman" w:cs="Times New Roman"/>
          <w:sz w:val="28"/>
          <w:szCs w:val="28"/>
        </w:rPr>
        <w:t xml:space="preserve"> </w:t>
      </w:r>
      <w:proofErr w:type="spellStart"/>
      <w:r w:rsidRPr="00181E57">
        <w:rPr>
          <w:rFonts w:ascii="Times New Roman" w:hAnsi="Times New Roman" w:cs="Times New Roman"/>
          <w:sz w:val="28"/>
          <w:szCs w:val="28"/>
        </w:rPr>
        <w:t>Госавтодорнадзора</w:t>
      </w:r>
      <w:proofErr w:type="spellEnd"/>
      <w:r w:rsidRPr="00181E57">
        <w:rPr>
          <w:rFonts w:ascii="Times New Roman" w:hAnsi="Times New Roman" w:cs="Times New Roman"/>
          <w:sz w:val="28"/>
          <w:szCs w:val="28"/>
        </w:rPr>
        <w:t xml:space="preserve"> было выдано свыше 19 тыс. предостережений о недопустимости наруше</w:t>
      </w:r>
      <w:r w:rsidR="00181E57" w:rsidRPr="00181E57">
        <w:rPr>
          <w:rFonts w:ascii="Times New Roman" w:hAnsi="Times New Roman" w:cs="Times New Roman"/>
          <w:sz w:val="28"/>
          <w:szCs w:val="28"/>
        </w:rPr>
        <w:t>ния обязательных требований.</w:t>
      </w:r>
      <w:proofErr w:type="gramEnd"/>
      <w:r w:rsidR="00181E57" w:rsidRPr="00181E57">
        <w:rPr>
          <w:rFonts w:ascii="Times New Roman" w:hAnsi="Times New Roman" w:cs="Times New Roman"/>
          <w:sz w:val="28"/>
          <w:szCs w:val="28"/>
        </w:rPr>
        <w:t xml:space="preserve"> Данная</w:t>
      </w:r>
      <w:r w:rsidRPr="00181E57">
        <w:rPr>
          <w:rFonts w:ascii="Times New Roman" w:hAnsi="Times New Roman" w:cs="Times New Roman"/>
          <w:sz w:val="28"/>
          <w:szCs w:val="28"/>
        </w:rPr>
        <w:t xml:space="preserve"> работа </w:t>
      </w:r>
      <w:r w:rsidR="00181E57" w:rsidRPr="00181E57">
        <w:rPr>
          <w:rFonts w:ascii="Times New Roman" w:hAnsi="Times New Roman" w:cs="Times New Roman"/>
          <w:sz w:val="28"/>
          <w:szCs w:val="28"/>
        </w:rPr>
        <w:t xml:space="preserve">будет продолжена </w:t>
      </w:r>
      <w:r w:rsidRPr="00181E57">
        <w:rPr>
          <w:rFonts w:ascii="Times New Roman" w:hAnsi="Times New Roman" w:cs="Times New Roman"/>
          <w:sz w:val="28"/>
          <w:szCs w:val="28"/>
        </w:rPr>
        <w:t>в дальнейшем.</w:t>
      </w:r>
    </w:p>
    <w:p w:rsidR="00315F40" w:rsidRPr="00EA4A03" w:rsidRDefault="00EA4A03" w:rsidP="00181E57">
      <w:pPr>
        <w:pStyle w:val="a3"/>
        <w:ind w:firstLine="708"/>
        <w:jc w:val="both"/>
        <w:rPr>
          <w:rFonts w:ascii="Times New Roman" w:hAnsi="Times New Roman" w:cs="Times New Roman"/>
          <w:sz w:val="28"/>
          <w:szCs w:val="28"/>
        </w:rPr>
      </w:pPr>
      <w:r w:rsidRPr="00EA4A03">
        <w:rPr>
          <w:rFonts w:ascii="Times New Roman" w:hAnsi="Times New Roman" w:cs="Times New Roman"/>
          <w:sz w:val="28"/>
          <w:szCs w:val="28"/>
        </w:rPr>
        <w:t>В соответствии с Ф</w:t>
      </w:r>
      <w:r w:rsidR="00315F40" w:rsidRPr="00EA4A03">
        <w:rPr>
          <w:rFonts w:ascii="Times New Roman" w:hAnsi="Times New Roman" w:cs="Times New Roman"/>
          <w:sz w:val="28"/>
          <w:szCs w:val="28"/>
        </w:rPr>
        <w:t>едеральными законами № 259-ФЗ от 08.11.2007 «Устав автомобильного транспорта и городского наземн</w:t>
      </w:r>
      <w:r w:rsidRPr="00EA4A03">
        <w:rPr>
          <w:rFonts w:ascii="Times New Roman" w:hAnsi="Times New Roman" w:cs="Times New Roman"/>
          <w:sz w:val="28"/>
          <w:szCs w:val="28"/>
        </w:rPr>
        <w:t xml:space="preserve">ого электрического транспорта» </w:t>
      </w:r>
      <w:r w:rsidR="00315F40" w:rsidRPr="00EA4A03">
        <w:rPr>
          <w:rFonts w:ascii="Times New Roman" w:hAnsi="Times New Roman" w:cs="Times New Roman"/>
          <w:sz w:val="28"/>
          <w:szCs w:val="28"/>
        </w:rPr>
        <w:t xml:space="preserve">и </w:t>
      </w:r>
      <w:r w:rsidRPr="00EA4A03">
        <w:rPr>
          <w:rFonts w:ascii="Times New Roman" w:hAnsi="Times New Roman" w:cs="Times New Roman"/>
          <w:sz w:val="28"/>
          <w:szCs w:val="28"/>
        </w:rPr>
        <w:t xml:space="preserve">Федерального закона №294-ФЗ </w:t>
      </w:r>
      <w:r w:rsidR="00315F40" w:rsidRPr="00EA4A03">
        <w:rPr>
          <w:rFonts w:ascii="Times New Roman" w:hAnsi="Times New Roman" w:cs="Times New Roman"/>
          <w:sz w:val="28"/>
          <w:szCs w:val="28"/>
        </w:rPr>
        <w:t>проводятся плановые (рейдовые) проверки автомобильного транспорта в процессе его эксплуатации. Проверки осуществляются в порядке, установленном приказом Министерства транспорта РФ от 03.06.2015 № 180 «Об утверждении порядка оформления плановых (рейдовых) заданий на осмотр, обследование транспортных средств автомобильного и городского наземного электрического транспорта в процессе их эксплуатации, содержание таких заданий, а также порядка оформления результатов плановых (рейдовых) осмотров, обследований».</w:t>
      </w:r>
    </w:p>
    <w:p w:rsidR="00315F40" w:rsidRPr="00EA4A03" w:rsidRDefault="00EA4A03" w:rsidP="00EA4A03">
      <w:pPr>
        <w:pStyle w:val="a3"/>
        <w:ind w:firstLine="708"/>
        <w:jc w:val="both"/>
        <w:rPr>
          <w:rFonts w:ascii="Times New Roman" w:hAnsi="Times New Roman" w:cs="Times New Roman"/>
          <w:sz w:val="28"/>
          <w:szCs w:val="28"/>
        </w:rPr>
      </w:pPr>
      <w:r w:rsidRPr="00EA4A03">
        <w:rPr>
          <w:rFonts w:ascii="Times New Roman" w:hAnsi="Times New Roman" w:cs="Times New Roman"/>
          <w:sz w:val="28"/>
          <w:szCs w:val="28"/>
        </w:rPr>
        <w:t>В 2020 году</w:t>
      </w:r>
      <w:r w:rsidR="00315F40" w:rsidRPr="00EA4A03">
        <w:rPr>
          <w:rFonts w:ascii="Times New Roman" w:hAnsi="Times New Roman" w:cs="Times New Roman"/>
          <w:sz w:val="28"/>
          <w:szCs w:val="28"/>
        </w:rPr>
        <w:t xml:space="preserve"> было проведено свыше 74 тыс. рейдовых мероприятий, в ходе которых проверено свыше 196 тыс. транспортных средств, выявлено 115 тыс. нарушений, вынесено 98,2 тыс. постановлений о привлечении виновных к административной ответственности  на общую сумму 665,5 млн. руб. Кроме того, по результатам проведенной работы арестовано 3,1 тыс. транспортных средств.</w:t>
      </w:r>
    </w:p>
    <w:p w:rsidR="00315F40" w:rsidRPr="004C3DF5" w:rsidRDefault="00315F40" w:rsidP="00EA4A03">
      <w:pPr>
        <w:pStyle w:val="a3"/>
        <w:ind w:firstLine="708"/>
        <w:jc w:val="both"/>
        <w:rPr>
          <w:rFonts w:ascii="Times New Roman" w:hAnsi="Times New Roman" w:cs="Times New Roman"/>
          <w:sz w:val="28"/>
          <w:szCs w:val="28"/>
        </w:rPr>
      </w:pPr>
      <w:r w:rsidRPr="004C3DF5">
        <w:rPr>
          <w:rFonts w:ascii="Times New Roman" w:hAnsi="Times New Roman" w:cs="Times New Roman"/>
          <w:sz w:val="28"/>
          <w:szCs w:val="28"/>
        </w:rPr>
        <w:t>Публичные обсуждения правоприменительной практики дают возможность юридическим лицам и индивидуальным предпр</w:t>
      </w:r>
      <w:r w:rsidR="00EA4A03" w:rsidRPr="004C3DF5">
        <w:rPr>
          <w:rFonts w:ascii="Times New Roman" w:hAnsi="Times New Roman" w:cs="Times New Roman"/>
          <w:sz w:val="28"/>
          <w:szCs w:val="28"/>
        </w:rPr>
        <w:t xml:space="preserve">инимателям получить информацию </w:t>
      </w:r>
      <w:r w:rsidRPr="004C3DF5">
        <w:rPr>
          <w:rFonts w:ascii="Times New Roman" w:hAnsi="Times New Roman" w:cs="Times New Roman"/>
          <w:sz w:val="28"/>
          <w:szCs w:val="28"/>
        </w:rPr>
        <w:t xml:space="preserve">о профилактических и контрольно-надзорных мероприятиях, </w:t>
      </w:r>
      <w:r w:rsidRPr="004C3DF5">
        <w:rPr>
          <w:rFonts w:ascii="Times New Roman" w:hAnsi="Times New Roman" w:cs="Times New Roman"/>
          <w:sz w:val="28"/>
          <w:szCs w:val="28"/>
        </w:rPr>
        <w:lastRenderedPageBreak/>
        <w:t xml:space="preserve">проведенных контролирующими органами, мерах, которые нужно предпринять, чтобы не допустить нарушений законодательства, поучаствовать в обсуждениях и дискуссиях в открытом формате, а также получить ответы на интересующие вопросы. </w:t>
      </w:r>
      <w:proofErr w:type="gramStart"/>
      <w:r w:rsidRPr="004C3DF5">
        <w:rPr>
          <w:rFonts w:ascii="Times New Roman" w:hAnsi="Times New Roman" w:cs="Times New Roman"/>
          <w:sz w:val="28"/>
          <w:szCs w:val="28"/>
        </w:rPr>
        <w:t>В рамках реализации приоритетной программы Правительства РФ по реформированию контрольно-надзорной деятельности в соответствии с утвержденным графиком в 46 крупных городах Российской Федерации, таких как, Псков, Шахты, Элиста, Ростов-на-Дону, Краснодар, Астрахань, Симферополь, Киров, Ижевск, Йошкар-Ола, Нижний-Новгород, Пермь, Оренбург, Уфа, Ульяновск, Самара, Чебоксары, Пенза, Саратов, Саранск, Екатеринбург, Тюмень, Новосибирск, Омск, Иркутск, Улан-Удэ, Чита, Барнаул, Горно-Алтайск, Кемерово, Кызыл, Томск, Красноярск, Владивосток, П-Камчатский, Южно-Сахалинск</w:t>
      </w:r>
      <w:proofErr w:type="gramEnd"/>
      <w:r w:rsidRPr="004C3DF5">
        <w:rPr>
          <w:rFonts w:ascii="Times New Roman" w:hAnsi="Times New Roman" w:cs="Times New Roman"/>
          <w:sz w:val="28"/>
          <w:szCs w:val="28"/>
        </w:rPr>
        <w:t xml:space="preserve">, </w:t>
      </w:r>
      <w:proofErr w:type="gramStart"/>
      <w:r w:rsidRPr="004C3DF5">
        <w:rPr>
          <w:rFonts w:ascii="Times New Roman" w:hAnsi="Times New Roman" w:cs="Times New Roman"/>
          <w:sz w:val="28"/>
          <w:szCs w:val="28"/>
        </w:rPr>
        <w:t xml:space="preserve">Хабаровск, Благовещенск, Якутск, Нальчик, территориальные управления </w:t>
      </w:r>
      <w:proofErr w:type="spellStart"/>
      <w:r w:rsidRPr="004C3DF5">
        <w:rPr>
          <w:rFonts w:ascii="Times New Roman" w:hAnsi="Times New Roman" w:cs="Times New Roman"/>
          <w:sz w:val="28"/>
          <w:szCs w:val="28"/>
        </w:rPr>
        <w:t>Госавтодорнадзора</w:t>
      </w:r>
      <w:proofErr w:type="spellEnd"/>
      <w:r w:rsidRPr="004C3DF5">
        <w:rPr>
          <w:rFonts w:ascii="Times New Roman" w:hAnsi="Times New Roman" w:cs="Times New Roman"/>
          <w:sz w:val="28"/>
          <w:szCs w:val="28"/>
        </w:rPr>
        <w:t xml:space="preserve"> провели 23 п</w:t>
      </w:r>
      <w:r w:rsidR="00411E5D">
        <w:rPr>
          <w:rFonts w:ascii="Times New Roman" w:hAnsi="Times New Roman" w:cs="Times New Roman"/>
          <w:sz w:val="28"/>
          <w:szCs w:val="28"/>
        </w:rPr>
        <w:t xml:space="preserve">убличных слушания и обсуждения </w:t>
      </w:r>
      <w:r w:rsidRPr="004C3DF5">
        <w:rPr>
          <w:rFonts w:ascii="Times New Roman" w:hAnsi="Times New Roman" w:cs="Times New Roman"/>
          <w:sz w:val="28"/>
          <w:szCs w:val="28"/>
        </w:rPr>
        <w:t>результатов правоприменительной практики.</w:t>
      </w:r>
      <w:proofErr w:type="gramEnd"/>
    </w:p>
    <w:p w:rsidR="00315F40" w:rsidRPr="004C3DF5" w:rsidRDefault="00EA4A03" w:rsidP="00EA4A03">
      <w:pPr>
        <w:pStyle w:val="a3"/>
        <w:ind w:firstLine="708"/>
        <w:jc w:val="both"/>
        <w:rPr>
          <w:rFonts w:ascii="Times New Roman" w:hAnsi="Times New Roman" w:cs="Times New Roman"/>
          <w:sz w:val="28"/>
          <w:szCs w:val="28"/>
        </w:rPr>
      </w:pPr>
      <w:r w:rsidRPr="004C3DF5">
        <w:rPr>
          <w:rFonts w:ascii="Times New Roman" w:hAnsi="Times New Roman" w:cs="Times New Roman"/>
          <w:sz w:val="28"/>
          <w:szCs w:val="28"/>
        </w:rPr>
        <w:t>Кроме того, в</w:t>
      </w:r>
      <w:r w:rsidR="00315F40" w:rsidRPr="004C3DF5">
        <w:rPr>
          <w:rFonts w:ascii="Times New Roman" w:hAnsi="Times New Roman" w:cs="Times New Roman"/>
          <w:sz w:val="28"/>
          <w:szCs w:val="28"/>
        </w:rPr>
        <w:t xml:space="preserve"> 2020 году Управлением </w:t>
      </w:r>
      <w:proofErr w:type="spellStart"/>
      <w:r w:rsidR="00315F40" w:rsidRPr="004C3DF5">
        <w:rPr>
          <w:rFonts w:ascii="Times New Roman" w:hAnsi="Times New Roman" w:cs="Times New Roman"/>
          <w:sz w:val="28"/>
          <w:szCs w:val="28"/>
        </w:rPr>
        <w:t>Госавтодорнадзора</w:t>
      </w:r>
      <w:proofErr w:type="spellEnd"/>
      <w:r w:rsidR="00315F40" w:rsidRPr="004C3DF5">
        <w:rPr>
          <w:rFonts w:ascii="Times New Roman" w:hAnsi="Times New Roman" w:cs="Times New Roman"/>
          <w:sz w:val="28"/>
          <w:szCs w:val="28"/>
        </w:rPr>
        <w:t xml:space="preserve"> </w:t>
      </w:r>
      <w:r w:rsidRPr="004C3DF5">
        <w:rPr>
          <w:rFonts w:ascii="Times New Roman" w:hAnsi="Times New Roman" w:cs="Times New Roman"/>
          <w:sz w:val="28"/>
          <w:szCs w:val="28"/>
        </w:rPr>
        <w:t xml:space="preserve">и </w:t>
      </w:r>
      <w:r w:rsidR="00315F40" w:rsidRPr="004C3DF5">
        <w:rPr>
          <w:rFonts w:ascii="Times New Roman" w:hAnsi="Times New Roman" w:cs="Times New Roman"/>
          <w:sz w:val="28"/>
          <w:szCs w:val="28"/>
        </w:rPr>
        <w:t>его территориальными органами было проведено 10,7 ты</w:t>
      </w:r>
      <w:r w:rsidR="004C3DF5" w:rsidRPr="004C3DF5">
        <w:rPr>
          <w:rFonts w:ascii="Times New Roman" w:hAnsi="Times New Roman" w:cs="Times New Roman"/>
          <w:sz w:val="28"/>
          <w:szCs w:val="28"/>
        </w:rPr>
        <w:t>с. профилактических мероприятий, в том числе в виде</w:t>
      </w:r>
      <w:r w:rsidR="00315F40" w:rsidRPr="004C3DF5">
        <w:rPr>
          <w:rFonts w:ascii="Times New Roman" w:hAnsi="Times New Roman" w:cs="Times New Roman"/>
          <w:sz w:val="28"/>
          <w:szCs w:val="28"/>
        </w:rPr>
        <w:t>:</w:t>
      </w:r>
    </w:p>
    <w:p w:rsidR="00315F40"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sidRPr="004C3DF5">
        <w:rPr>
          <w:rFonts w:ascii="Times New Roman" w:hAnsi="Times New Roman" w:cs="Times New Roman"/>
          <w:sz w:val="28"/>
          <w:szCs w:val="28"/>
        </w:rPr>
        <w:t>размещения на официальных сайтах</w:t>
      </w:r>
      <w:r w:rsidR="00315F40" w:rsidRPr="004C3DF5">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315F40"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sidRPr="004C3DF5">
        <w:rPr>
          <w:rFonts w:ascii="Times New Roman" w:hAnsi="Times New Roman" w:cs="Times New Roman"/>
          <w:sz w:val="28"/>
          <w:szCs w:val="28"/>
        </w:rPr>
        <w:t>информирования</w:t>
      </w:r>
      <w:r w:rsidR="00315F40" w:rsidRPr="004C3DF5">
        <w:rPr>
          <w:rFonts w:ascii="Times New Roman" w:hAnsi="Times New Roman" w:cs="Times New Roman"/>
          <w:sz w:val="28"/>
          <w:szCs w:val="28"/>
        </w:rPr>
        <w:t xml:space="preserve"> исполнительных органов власти, органов власти субъектов Российской Федерации, юридических лиц и и</w:t>
      </w:r>
      <w:r w:rsidR="004C3DF5" w:rsidRPr="004C3DF5">
        <w:rPr>
          <w:rFonts w:ascii="Times New Roman" w:hAnsi="Times New Roman" w:cs="Times New Roman"/>
          <w:sz w:val="28"/>
          <w:szCs w:val="28"/>
        </w:rPr>
        <w:t xml:space="preserve">ндивидуальных предпринимателей </w:t>
      </w:r>
      <w:r w:rsidR="00315F40" w:rsidRPr="004C3DF5">
        <w:rPr>
          <w:rFonts w:ascii="Times New Roman" w:hAnsi="Times New Roman" w:cs="Times New Roman"/>
          <w:sz w:val="28"/>
          <w:szCs w:val="28"/>
        </w:rPr>
        <w:t>по вопросам собл</w:t>
      </w:r>
      <w:r w:rsidR="004C3DF5" w:rsidRPr="004C3DF5">
        <w:rPr>
          <w:rFonts w:ascii="Times New Roman" w:hAnsi="Times New Roman" w:cs="Times New Roman"/>
          <w:sz w:val="28"/>
          <w:szCs w:val="28"/>
        </w:rPr>
        <w:t>юдения обязательных требований;</w:t>
      </w:r>
    </w:p>
    <w:p w:rsidR="004C3DF5"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sidRPr="004C3DF5">
        <w:rPr>
          <w:rFonts w:ascii="Times New Roman" w:hAnsi="Times New Roman" w:cs="Times New Roman"/>
          <w:sz w:val="28"/>
          <w:szCs w:val="28"/>
        </w:rPr>
        <w:t>разработки и опубликования</w:t>
      </w:r>
      <w:r w:rsidR="00315F40" w:rsidRPr="004C3DF5">
        <w:rPr>
          <w:rFonts w:ascii="Times New Roman" w:hAnsi="Times New Roman" w:cs="Times New Roman"/>
          <w:sz w:val="28"/>
          <w:szCs w:val="28"/>
        </w:rPr>
        <w:t xml:space="preserve"> руководств (распоряжений, указаний и др.) по соблюдению обязательных требований; </w:t>
      </w:r>
    </w:p>
    <w:p w:rsidR="00315F40" w:rsidRPr="004C3DF5" w:rsidRDefault="004C3DF5" w:rsidP="004C3DF5">
      <w:pPr>
        <w:pStyle w:val="a3"/>
        <w:ind w:firstLine="708"/>
        <w:jc w:val="both"/>
        <w:rPr>
          <w:rFonts w:ascii="Times New Roman" w:hAnsi="Times New Roman" w:cs="Times New Roman"/>
          <w:sz w:val="28"/>
          <w:szCs w:val="28"/>
        </w:rPr>
      </w:pPr>
      <w:r w:rsidRPr="004C3DF5">
        <w:rPr>
          <w:rFonts w:ascii="Times New Roman" w:hAnsi="Times New Roman" w:cs="Times New Roman"/>
          <w:sz w:val="28"/>
          <w:szCs w:val="28"/>
        </w:rPr>
        <w:t xml:space="preserve">- </w:t>
      </w:r>
      <w:r w:rsidR="00315F40" w:rsidRPr="004C3DF5">
        <w:rPr>
          <w:rFonts w:ascii="Times New Roman" w:hAnsi="Times New Roman" w:cs="Times New Roman"/>
          <w:sz w:val="28"/>
          <w:szCs w:val="28"/>
        </w:rPr>
        <w:t>пр</w:t>
      </w:r>
      <w:r w:rsidR="00411E5D">
        <w:rPr>
          <w:rFonts w:ascii="Times New Roman" w:hAnsi="Times New Roman" w:cs="Times New Roman"/>
          <w:sz w:val="28"/>
          <w:szCs w:val="28"/>
        </w:rPr>
        <w:t xml:space="preserve">оведения совещаний, семинаров и </w:t>
      </w:r>
      <w:r w:rsidR="00315F40" w:rsidRPr="004C3DF5">
        <w:rPr>
          <w:rFonts w:ascii="Times New Roman" w:hAnsi="Times New Roman" w:cs="Times New Roman"/>
          <w:sz w:val="28"/>
          <w:szCs w:val="28"/>
        </w:rPr>
        <w:t xml:space="preserve">конференций, разъяснительной работы в </w:t>
      </w:r>
      <w:r w:rsidR="00411E5D">
        <w:rPr>
          <w:rFonts w:ascii="Times New Roman" w:hAnsi="Times New Roman" w:cs="Times New Roman"/>
          <w:sz w:val="28"/>
          <w:szCs w:val="28"/>
        </w:rPr>
        <w:t xml:space="preserve">средствах массовой информации и </w:t>
      </w:r>
      <w:r w:rsidR="00315F40" w:rsidRPr="004C3DF5">
        <w:rPr>
          <w:rFonts w:ascii="Times New Roman" w:hAnsi="Times New Roman" w:cs="Times New Roman"/>
          <w:sz w:val="28"/>
          <w:szCs w:val="28"/>
        </w:rPr>
        <w:t xml:space="preserve">иными способами. </w:t>
      </w:r>
      <w:proofErr w:type="gramStart"/>
      <w:r w:rsidR="00315F40" w:rsidRPr="004C3DF5">
        <w:rPr>
          <w:rFonts w:ascii="Times New Roman" w:hAnsi="Times New Roman" w:cs="Times New Roman"/>
          <w:sz w:val="28"/>
          <w:szCs w:val="28"/>
        </w:rPr>
        <w:t xml:space="preserve">В случае изменения обязательных требований </w:t>
      </w:r>
      <w:r w:rsidRPr="004C3DF5">
        <w:rPr>
          <w:rFonts w:ascii="Times New Roman" w:hAnsi="Times New Roman" w:cs="Times New Roman"/>
          <w:sz w:val="28"/>
          <w:szCs w:val="28"/>
        </w:rPr>
        <w:t xml:space="preserve">Управление </w:t>
      </w:r>
      <w:proofErr w:type="spellStart"/>
      <w:r w:rsidRPr="004C3DF5">
        <w:rPr>
          <w:rFonts w:ascii="Times New Roman" w:hAnsi="Times New Roman" w:cs="Times New Roman"/>
          <w:sz w:val="28"/>
          <w:szCs w:val="28"/>
        </w:rPr>
        <w:t>Госавтодорнадзора</w:t>
      </w:r>
      <w:proofErr w:type="spellEnd"/>
      <w:r w:rsidRPr="004C3DF5">
        <w:rPr>
          <w:rFonts w:ascii="Times New Roman" w:hAnsi="Times New Roman" w:cs="Times New Roman"/>
          <w:sz w:val="28"/>
          <w:szCs w:val="28"/>
        </w:rPr>
        <w:t xml:space="preserve"> доводило до сведения территориальных органов и поднадзорных субъектов содержание</w:t>
      </w:r>
      <w:r w:rsidR="00315F40" w:rsidRPr="004C3DF5">
        <w:rPr>
          <w:rFonts w:ascii="Times New Roman" w:hAnsi="Times New Roman" w:cs="Times New Roman"/>
          <w:sz w:val="28"/>
          <w:szCs w:val="28"/>
        </w:rPr>
        <w:t xml:space="preserve"> новых нормативных правовых актов, устанавливающих обязательные требования, внесенных изменениях в действующие акты, сроках и порядке вступления их в </w:t>
      </w:r>
      <w:r w:rsidRPr="004C3DF5">
        <w:rPr>
          <w:rFonts w:ascii="Times New Roman" w:hAnsi="Times New Roman" w:cs="Times New Roman"/>
          <w:sz w:val="28"/>
          <w:szCs w:val="28"/>
        </w:rPr>
        <w:t>силу</w:t>
      </w:r>
      <w:r w:rsidR="00411E5D">
        <w:rPr>
          <w:rFonts w:ascii="Times New Roman" w:hAnsi="Times New Roman" w:cs="Times New Roman"/>
          <w:sz w:val="28"/>
          <w:szCs w:val="28"/>
        </w:rPr>
        <w:t xml:space="preserve">, а </w:t>
      </w:r>
      <w:r w:rsidR="00315F40" w:rsidRPr="004C3DF5">
        <w:rPr>
          <w:rFonts w:ascii="Times New Roman" w:hAnsi="Times New Roman" w:cs="Times New Roman"/>
          <w:sz w:val="28"/>
          <w:szCs w:val="28"/>
        </w:rPr>
        <w:t>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315F40"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Pr>
          <w:rFonts w:ascii="Times New Roman" w:hAnsi="Times New Roman" w:cs="Times New Roman"/>
          <w:sz w:val="28"/>
          <w:szCs w:val="28"/>
        </w:rPr>
        <w:t>проведения</w:t>
      </w:r>
      <w:r w:rsidR="00315F40" w:rsidRPr="004C3DF5">
        <w:rPr>
          <w:rFonts w:ascii="Times New Roman" w:hAnsi="Times New Roman" w:cs="Times New Roman"/>
          <w:sz w:val="28"/>
          <w:szCs w:val="28"/>
        </w:rPr>
        <w:t xml:space="preserve"> системной работы с о</w:t>
      </w:r>
      <w:r w:rsidR="004C3DF5" w:rsidRPr="004C3DF5">
        <w:rPr>
          <w:rFonts w:ascii="Times New Roman" w:hAnsi="Times New Roman" w:cs="Times New Roman"/>
          <w:sz w:val="28"/>
          <w:szCs w:val="28"/>
        </w:rPr>
        <w:t xml:space="preserve">рганами исполнительной власти и </w:t>
      </w:r>
      <w:r w:rsidR="00315F40" w:rsidRPr="004C3DF5">
        <w:rPr>
          <w:rFonts w:ascii="Times New Roman" w:hAnsi="Times New Roman" w:cs="Times New Roman"/>
          <w:sz w:val="28"/>
          <w:szCs w:val="28"/>
        </w:rPr>
        <w:t>прокуратуры субъектов Российской Федерации по обеспечению законности применения административных мер в отношении нарушителей законодательства</w:t>
      </w:r>
      <w:r w:rsidR="004C3DF5" w:rsidRPr="004C3DF5">
        <w:rPr>
          <w:rFonts w:ascii="Times New Roman" w:hAnsi="Times New Roman" w:cs="Times New Roman"/>
          <w:sz w:val="28"/>
          <w:szCs w:val="28"/>
        </w:rPr>
        <w:t xml:space="preserve"> в области транспорта</w:t>
      </w:r>
      <w:r w:rsidR="00315F40" w:rsidRPr="004C3DF5">
        <w:rPr>
          <w:rFonts w:ascii="Times New Roman" w:hAnsi="Times New Roman" w:cs="Times New Roman"/>
          <w:sz w:val="28"/>
          <w:szCs w:val="28"/>
        </w:rPr>
        <w:t>;</w:t>
      </w:r>
    </w:p>
    <w:p w:rsidR="00315F40"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sidRPr="004C3DF5">
        <w:rPr>
          <w:rFonts w:ascii="Times New Roman" w:hAnsi="Times New Roman" w:cs="Times New Roman"/>
          <w:sz w:val="28"/>
          <w:szCs w:val="28"/>
        </w:rPr>
        <w:t>организации</w:t>
      </w:r>
      <w:r w:rsidR="00315F40" w:rsidRPr="004C3DF5">
        <w:rPr>
          <w:rFonts w:ascii="Times New Roman" w:hAnsi="Times New Roman" w:cs="Times New Roman"/>
          <w:sz w:val="28"/>
          <w:szCs w:val="28"/>
        </w:rPr>
        <w:t xml:space="preserve"> взаимодействия и совместной работы с представителями полиции Главного Управления Министерства внутренних дел России, включая Управление Государственной инспекции безопасности дорожного движения МВД России, органов Федеральной миграционной службы, Федеральной налоговой службы, Федеральной антимонопольной службы, профильных комитетов правительств субъектов и других компетентных органов по пресечению противоправных действий со стороны перевозчиков;</w:t>
      </w:r>
    </w:p>
    <w:p w:rsidR="00315F40"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DF5" w:rsidRPr="004C3DF5">
        <w:rPr>
          <w:rFonts w:ascii="Times New Roman" w:hAnsi="Times New Roman" w:cs="Times New Roman"/>
          <w:sz w:val="28"/>
          <w:szCs w:val="28"/>
        </w:rPr>
        <w:t>проведения</w:t>
      </w:r>
      <w:r w:rsidR="00315F40" w:rsidRPr="004C3DF5">
        <w:rPr>
          <w:rFonts w:ascii="Times New Roman" w:hAnsi="Times New Roman" w:cs="Times New Roman"/>
          <w:sz w:val="28"/>
          <w:szCs w:val="28"/>
        </w:rPr>
        <w:t xml:space="preserve"> межрегиональными управлениями </w:t>
      </w:r>
      <w:proofErr w:type="spellStart"/>
      <w:r w:rsidR="00315F40" w:rsidRPr="004C3DF5">
        <w:rPr>
          <w:rFonts w:ascii="Times New Roman" w:hAnsi="Times New Roman" w:cs="Times New Roman"/>
          <w:sz w:val="28"/>
          <w:szCs w:val="28"/>
        </w:rPr>
        <w:t>Госавтодорнадзора</w:t>
      </w:r>
      <w:proofErr w:type="spellEnd"/>
      <w:r w:rsidR="00315F40" w:rsidRPr="004C3DF5">
        <w:rPr>
          <w:rFonts w:ascii="Times New Roman" w:hAnsi="Times New Roman" w:cs="Times New Roman"/>
          <w:sz w:val="28"/>
          <w:szCs w:val="28"/>
        </w:rPr>
        <w:t xml:space="preserve"> ежеквартальных публичных обсуждений правоприменительной практики;</w:t>
      </w:r>
    </w:p>
    <w:p w:rsidR="00315F40" w:rsidRPr="004C3DF5"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sidRPr="004C3DF5">
        <w:rPr>
          <w:rFonts w:ascii="Times New Roman" w:hAnsi="Times New Roman" w:cs="Times New Roman"/>
          <w:sz w:val="28"/>
          <w:szCs w:val="28"/>
        </w:rPr>
        <w:t>регулярного обобщения</w:t>
      </w:r>
      <w:r w:rsidR="00315F40" w:rsidRPr="004C3DF5">
        <w:rPr>
          <w:rFonts w:ascii="Times New Roman" w:hAnsi="Times New Roman" w:cs="Times New Roman"/>
          <w:sz w:val="28"/>
          <w:szCs w:val="28"/>
        </w:rPr>
        <w:t xml:space="preserve"> практики осуществления контрольной (надзорной) деятельности в сфере</w:t>
      </w:r>
      <w:r w:rsidR="004C3DF5" w:rsidRPr="004C3DF5">
        <w:rPr>
          <w:rFonts w:ascii="Times New Roman" w:hAnsi="Times New Roman" w:cs="Times New Roman"/>
          <w:sz w:val="28"/>
          <w:szCs w:val="28"/>
        </w:rPr>
        <w:t xml:space="preserve"> компетенции Службы и размещения на официальных сайтах</w:t>
      </w:r>
      <w:r w:rsidR="00315F40" w:rsidRPr="004C3DF5">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w:t>
      </w:r>
      <w:r w:rsidR="004C3DF5" w:rsidRPr="004C3DF5">
        <w:rPr>
          <w:rFonts w:ascii="Times New Roman" w:hAnsi="Times New Roman" w:cs="Times New Roman"/>
          <w:sz w:val="28"/>
          <w:szCs w:val="28"/>
        </w:rPr>
        <w:t xml:space="preserve">ых требований с рекомендациями </w:t>
      </w:r>
      <w:r w:rsidR="00315F40" w:rsidRPr="004C3DF5">
        <w:rPr>
          <w:rFonts w:ascii="Times New Roman" w:hAnsi="Times New Roman" w:cs="Times New Roman"/>
          <w:sz w:val="28"/>
          <w:szCs w:val="28"/>
        </w:rPr>
        <w:t>в отношении мер, которые должны приниматься юридическими лицами, индивидуальными предпринимателями в це</w:t>
      </w:r>
      <w:r w:rsidR="004C3DF5" w:rsidRPr="004C3DF5">
        <w:rPr>
          <w:rFonts w:ascii="Times New Roman" w:hAnsi="Times New Roman" w:cs="Times New Roman"/>
          <w:sz w:val="28"/>
          <w:szCs w:val="28"/>
        </w:rPr>
        <w:t>лях недопущения таких нарушений;</w:t>
      </w:r>
    </w:p>
    <w:p w:rsidR="00315F40" w:rsidRPr="001F3CCB"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3DF5" w:rsidRPr="001F3CCB">
        <w:rPr>
          <w:rFonts w:ascii="Times New Roman" w:hAnsi="Times New Roman" w:cs="Times New Roman"/>
          <w:sz w:val="28"/>
          <w:szCs w:val="28"/>
        </w:rPr>
        <w:t>проведения</w:t>
      </w:r>
      <w:r w:rsidR="00315F40" w:rsidRPr="001F3CCB">
        <w:rPr>
          <w:rFonts w:ascii="Times New Roman" w:hAnsi="Times New Roman" w:cs="Times New Roman"/>
          <w:sz w:val="28"/>
          <w:szCs w:val="28"/>
        </w:rPr>
        <w:t xml:space="preserve"> комплексной и плановой деятельности по осуществлению мониторинга </w:t>
      </w:r>
      <w:proofErr w:type="spellStart"/>
      <w:r w:rsidR="00315F40" w:rsidRPr="001F3CCB">
        <w:rPr>
          <w:rFonts w:ascii="Times New Roman" w:hAnsi="Times New Roman" w:cs="Times New Roman"/>
          <w:sz w:val="28"/>
          <w:szCs w:val="28"/>
        </w:rPr>
        <w:t>правопр</w:t>
      </w:r>
      <w:r w:rsidR="004C3DF5" w:rsidRPr="001F3CCB">
        <w:rPr>
          <w:rFonts w:ascii="Times New Roman" w:hAnsi="Times New Roman" w:cs="Times New Roman"/>
          <w:sz w:val="28"/>
          <w:szCs w:val="28"/>
        </w:rPr>
        <w:t>именения</w:t>
      </w:r>
      <w:proofErr w:type="spellEnd"/>
      <w:r w:rsidR="004C3DF5" w:rsidRPr="001F3CCB">
        <w:rPr>
          <w:rFonts w:ascii="Times New Roman" w:hAnsi="Times New Roman" w:cs="Times New Roman"/>
          <w:sz w:val="28"/>
          <w:szCs w:val="28"/>
        </w:rPr>
        <w:t xml:space="preserve"> в Российской Федерации;</w:t>
      </w:r>
    </w:p>
    <w:p w:rsidR="00315F40" w:rsidRPr="001F3CCB" w:rsidRDefault="00411E5D" w:rsidP="004C3D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F3CCB" w:rsidRPr="001F3CCB">
        <w:rPr>
          <w:rFonts w:ascii="Times New Roman" w:hAnsi="Times New Roman" w:cs="Times New Roman"/>
          <w:sz w:val="28"/>
          <w:szCs w:val="28"/>
        </w:rPr>
        <w:t>проведения</w:t>
      </w:r>
      <w:r w:rsidR="00315F40" w:rsidRPr="001F3CCB">
        <w:rPr>
          <w:rFonts w:ascii="Times New Roman" w:hAnsi="Times New Roman" w:cs="Times New Roman"/>
          <w:sz w:val="28"/>
          <w:szCs w:val="28"/>
        </w:rPr>
        <w:t xml:space="preserve"> аттестации лиц, занимающих должности руководителей и спец</w:t>
      </w:r>
      <w:r w:rsidR="001F3CCB" w:rsidRPr="001F3CCB">
        <w:rPr>
          <w:rFonts w:ascii="Times New Roman" w:hAnsi="Times New Roman" w:cs="Times New Roman"/>
          <w:sz w:val="28"/>
          <w:szCs w:val="28"/>
        </w:rPr>
        <w:t>иалистов предприятий транспорта.</w:t>
      </w:r>
    </w:p>
    <w:p w:rsidR="00315F40" w:rsidRPr="0009324E" w:rsidRDefault="0009324E" w:rsidP="001F3CCB">
      <w:pPr>
        <w:pStyle w:val="a3"/>
        <w:ind w:firstLine="708"/>
        <w:jc w:val="both"/>
        <w:rPr>
          <w:rFonts w:ascii="Times New Roman" w:hAnsi="Times New Roman" w:cs="Times New Roman"/>
          <w:sz w:val="28"/>
          <w:szCs w:val="28"/>
        </w:rPr>
      </w:pPr>
      <w:r w:rsidRPr="0009324E">
        <w:rPr>
          <w:rFonts w:ascii="Times New Roman" w:hAnsi="Times New Roman" w:cs="Times New Roman"/>
          <w:sz w:val="28"/>
          <w:szCs w:val="28"/>
        </w:rPr>
        <w:t xml:space="preserve">Реализация Программы профилактики позволит также решить проблему низкого </w:t>
      </w:r>
      <w:proofErr w:type="spellStart"/>
      <w:r w:rsidRPr="0009324E">
        <w:rPr>
          <w:rFonts w:ascii="Times New Roman" w:hAnsi="Times New Roman" w:cs="Times New Roman"/>
          <w:sz w:val="28"/>
          <w:szCs w:val="28"/>
        </w:rPr>
        <w:t>уровеня</w:t>
      </w:r>
      <w:proofErr w:type="spellEnd"/>
      <w:r w:rsidR="00315F40" w:rsidRPr="0009324E">
        <w:rPr>
          <w:rFonts w:ascii="Times New Roman" w:hAnsi="Times New Roman" w:cs="Times New Roman"/>
          <w:sz w:val="28"/>
          <w:szCs w:val="28"/>
        </w:rPr>
        <w:t xml:space="preserve"> правовой грамотности субъектов надзора, который приводит к возникновению причинения вреда жизни, здоровью граждан, вреда животным, растениям, окружающей среде, либо к угрозе причинения</w:t>
      </w:r>
      <w:r>
        <w:rPr>
          <w:rFonts w:ascii="Times New Roman" w:hAnsi="Times New Roman" w:cs="Times New Roman"/>
          <w:sz w:val="28"/>
          <w:szCs w:val="28"/>
        </w:rPr>
        <w:t xml:space="preserve"> такого вреда</w:t>
      </w:r>
      <w:r w:rsidR="00315F40" w:rsidRPr="0009324E">
        <w:rPr>
          <w:rFonts w:ascii="Times New Roman" w:hAnsi="Times New Roman" w:cs="Times New Roman"/>
          <w:sz w:val="28"/>
          <w:szCs w:val="28"/>
        </w:rPr>
        <w:t>.</w:t>
      </w:r>
    </w:p>
    <w:p w:rsidR="00315F40" w:rsidRPr="00206158" w:rsidRDefault="00315F40" w:rsidP="0009324E">
      <w:pPr>
        <w:pStyle w:val="a3"/>
        <w:ind w:firstLine="708"/>
        <w:jc w:val="both"/>
        <w:rPr>
          <w:rFonts w:ascii="Times New Roman" w:hAnsi="Times New Roman" w:cs="Times New Roman"/>
          <w:sz w:val="28"/>
          <w:szCs w:val="28"/>
        </w:rPr>
      </w:pPr>
      <w:r w:rsidRPr="00206158">
        <w:rPr>
          <w:rFonts w:ascii="Times New Roman" w:hAnsi="Times New Roman" w:cs="Times New Roman"/>
          <w:sz w:val="28"/>
          <w:szCs w:val="28"/>
        </w:rPr>
        <w:t>Для реализации Програ</w:t>
      </w:r>
      <w:r w:rsidR="00411E5D">
        <w:rPr>
          <w:rFonts w:ascii="Times New Roman" w:hAnsi="Times New Roman" w:cs="Times New Roman"/>
          <w:sz w:val="28"/>
          <w:szCs w:val="28"/>
        </w:rPr>
        <w:t xml:space="preserve">ммы профилактики предлагаются </w:t>
      </w:r>
      <w:r w:rsidRPr="00206158">
        <w:rPr>
          <w:rFonts w:ascii="Times New Roman" w:hAnsi="Times New Roman" w:cs="Times New Roman"/>
          <w:sz w:val="28"/>
          <w:szCs w:val="28"/>
        </w:rPr>
        <w:t>новые способы (виды) профилактических мероприятий:</w:t>
      </w:r>
    </w:p>
    <w:p w:rsidR="00315F40" w:rsidRPr="00206158" w:rsidRDefault="00315F40" w:rsidP="00206158">
      <w:pPr>
        <w:pStyle w:val="a3"/>
        <w:ind w:firstLine="708"/>
        <w:jc w:val="both"/>
        <w:rPr>
          <w:rFonts w:ascii="Times New Roman" w:hAnsi="Times New Roman" w:cs="Times New Roman"/>
          <w:sz w:val="28"/>
          <w:szCs w:val="28"/>
        </w:rPr>
      </w:pPr>
      <w:r w:rsidRPr="00206158">
        <w:rPr>
          <w:rFonts w:ascii="Times New Roman" w:hAnsi="Times New Roman" w:cs="Times New Roman"/>
          <w:sz w:val="28"/>
          <w:szCs w:val="28"/>
        </w:rPr>
        <w:t xml:space="preserve">1.Расширение форм проведения профилактики с использованием официального сайта </w:t>
      </w:r>
      <w:proofErr w:type="spellStart"/>
      <w:r w:rsidRPr="00206158">
        <w:rPr>
          <w:rFonts w:ascii="Times New Roman" w:hAnsi="Times New Roman" w:cs="Times New Roman"/>
          <w:sz w:val="28"/>
          <w:szCs w:val="28"/>
        </w:rPr>
        <w:t>Ространснадзора</w:t>
      </w:r>
      <w:proofErr w:type="spellEnd"/>
      <w:r w:rsidRPr="00206158">
        <w:rPr>
          <w:rFonts w:ascii="Times New Roman" w:hAnsi="Times New Roman" w:cs="Times New Roman"/>
          <w:sz w:val="28"/>
          <w:szCs w:val="28"/>
        </w:rPr>
        <w:t xml:space="preserve"> в сети «Интернет»:</w:t>
      </w:r>
    </w:p>
    <w:p w:rsidR="00315F40" w:rsidRPr="00206158" w:rsidRDefault="00206158" w:rsidP="00206158">
      <w:pPr>
        <w:pStyle w:val="a3"/>
        <w:ind w:firstLine="708"/>
        <w:jc w:val="both"/>
        <w:rPr>
          <w:rFonts w:ascii="Times New Roman" w:hAnsi="Times New Roman" w:cs="Times New Roman"/>
          <w:sz w:val="28"/>
          <w:szCs w:val="28"/>
        </w:rPr>
      </w:pPr>
      <w:r w:rsidRPr="00206158">
        <w:rPr>
          <w:rFonts w:ascii="Times New Roman" w:hAnsi="Times New Roman" w:cs="Times New Roman"/>
          <w:sz w:val="28"/>
          <w:szCs w:val="28"/>
        </w:rPr>
        <w:t xml:space="preserve">- </w:t>
      </w:r>
      <w:r w:rsidR="003F24F7">
        <w:rPr>
          <w:rFonts w:ascii="Times New Roman" w:hAnsi="Times New Roman" w:cs="Times New Roman"/>
          <w:sz w:val="28"/>
          <w:szCs w:val="28"/>
        </w:rPr>
        <w:t>для обеспечения</w:t>
      </w:r>
      <w:r w:rsidRPr="00206158">
        <w:rPr>
          <w:rFonts w:ascii="Times New Roman" w:hAnsi="Times New Roman" w:cs="Times New Roman"/>
          <w:sz w:val="28"/>
          <w:szCs w:val="28"/>
        </w:rPr>
        <w:t xml:space="preserve"> открытости обязательных требований, проверяемых в ходе контрольно-надзорных мероприятий в сфере автомобильного и дорожного надзора, дл</w:t>
      </w:r>
      <w:r>
        <w:rPr>
          <w:rFonts w:ascii="Times New Roman" w:hAnsi="Times New Roman" w:cs="Times New Roman"/>
          <w:sz w:val="28"/>
          <w:szCs w:val="28"/>
        </w:rPr>
        <w:t xml:space="preserve">я всех подконтрольных субъектов </w:t>
      </w:r>
      <w:r w:rsidR="003F24F7">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206158">
        <w:rPr>
          <w:rFonts w:ascii="Times New Roman" w:hAnsi="Times New Roman" w:cs="Times New Roman"/>
          <w:sz w:val="28"/>
          <w:szCs w:val="28"/>
        </w:rPr>
        <w:t>р</w:t>
      </w:r>
      <w:r w:rsidR="00315F40" w:rsidRPr="00206158">
        <w:rPr>
          <w:rFonts w:ascii="Times New Roman" w:hAnsi="Times New Roman" w:cs="Times New Roman"/>
          <w:sz w:val="28"/>
          <w:szCs w:val="28"/>
        </w:rPr>
        <w:t>азмещение перечней нормативных правовых актов, содержащих обязательные требования, оценка соблюдения которых является предметом государственного контроля (надзора</w:t>
      </w:r>
      <w:r w:rsidRPr="00206158">
        <w:rPr>
          <w:rFonts w:ascii="Times New Roman" w:hAnsi="Times New Roman" w:cs="Times New Roman"/>
          <w:sz w:val="28"/>
          <w:szCs w:val="28"/>
        </w:rPr>
        <w:t>,</w:t>
      </w:r>
      <w:r w:rsidR="00315F40" w:rsidRPr="00206158">
        <w:rPr>
          <w:rFonts w:ascii="Times New Roman" w:hAnsi="Times New Roman" w:cs="Times New Roman"/>
          <w:sz w:val="28"/>
          <w:szCs w:val="28"/>
        </w:rPr>
        <w:t xml:space="preserve"> текстов </w:t>
      </w:r>
      <w:r>
        <w:rPr>
          <w:rFonts w:ascii="Times New Roman" w:hAnsi="Times New Roman" w:cs="Times New Roman"/>
          <w:sz w:val="28"/>
          <w:szCs w:val="28"/>
        </w:rPr>
        <w:t>соответствующих правовых актов</w:t>
      </w:r>
      <w:r w:rsidR="003F24F7">
        <w:rPr>
          <w:rFonts w:ascii="Times New Roman" w:hAnsi="Times New Roman" w:cs="Times New Roman"/>
          <w:sz w:val="28"/>
          <w:szCs w:val="28"/>
        </w:rPr>
        <w:t>;</w:t>
      </w:r>
      <w:r w:rsidR="00315F40" w:rsidRPr="00206158">
        <w:rPr>
          <w:rFonts w:ascii="Times New Roman" w:hAnsi="Times New Roman" w:cs="Times New Roman"/>
          <w:sz w:val="28"/>
          <w:szCs w:val="28"/>
        </w:rPr>
        <w:t xml:space="preserve"> </w:t>
      </w:r>
    </w:p>
    <w:p w:rsidR="00315F40" w:rsidRDefault="00206158" w:rsidP="00206158">
      <w:pPr>
        <w:pStyle w:val="a3"/>
        <w:ind w:firstLine="709"/>
        <w:jc w:val="both"/>
        <w:rPr>
          <w:rFonts w:ascii="Times New Roman" w:hAnsi="Times New Roman" w:cs="Times New Roman"/>
          <w:sz w:val="28"/>
          <w:szCs w:val="28"/>
        </w:rPr>
      </w:pPr>
      <w:r w:rsidRPr="00206158">
        <w:rPr>
          <w:rFonts w:ascii="Times New Roman" w:hAnsi="Times New Roman" w:cs="Times New Roman"/>
          <w:sz w:val="28"/>
          <w:szCs w:val="28"/>
        </w:rPr>
        <w:t xml:space="preserve">- </w:t>
      </w:r>
      <w:r w:rsidR="003F24F7" w:rsidRPr="00206158">
        <w:rPr>
          <w:rFonts w:ascii="Times New Roman" w:hAnsi="Times New Roman" w:cs="Times New Roman"/>
          <w:sz w:val="28"/>
          <w:szCs w:val="28"/>
        </w:rPr>
        <w:t>и</w:t>
      </w:r>
      <w:r w:rsidR="003F24F7">
        <w:rPr>
          <w:rFonts w:ascii="Times New Roman" w:hAnsi="Times New Roman" w:cs="Times New Roman"/>
          <w:sz w:val="28"/>
          <w:szCs w:val="28"/>
        </w:rPr>
        <w:t>нформирование</w:t>
      </w:r>
      <w:r w:rsidR="003F24F7" w:rsidRPr="00206158">
        <w:rPr>
          <w:rFonts w:ascii="Times New Roman" w:hAnsi="Times New Roman" w:cs="Times New Roman"/>
          <w:sz w:val="28"/>
          <w:szCs w:val="28"/>
        </w:rPr>
        <w:t xml:space="preserve"> подконтрольных субъектов о методологии соблюдения</w:t>
      </w:r>
      <w:r w:rsidR="003F24F7">
        <w:rPr>
          <w:rFonts w:ascii="Times New Roman" w:hAnsi="Times New Roman" w:cs="Times New Roman"/>
          <w:sz w:val="28"/>
          <w:szCs w:val="28"/>
        </w:rPr>
        <w:t xml:space="preserve"> обязательных требований</w:t>
      </w:r>
      <w:r w:rsidR="003F24F7" w:rsidRPr="00206158">
        <w:rPr>
          <w:rFonts w:ascii="Times New Roman" w:hAnsi="Times New Roman" w:cs="Times New Roman"/>
          <w:sz w:val="28"/>
          <w:szCs w:val="28"/>
        </w:rPr>
        <w:t xml:space="preserve"> </w:t>
      </w:r>
      <w:r w:rsidR="003F24F7">
        <w:rPr>
          <w:rFonts w:ascii="Times New Roman" w:hAnsi="Times New Roman" w:cs="Times New Roman"/>
          <w:sz w:val="28"/>
          <w:szCs w:val="28"/>
        </w:rPr>
        <w:t xml:space="preserve">осуществляется путём </w:t>
      </w:r>
      <w:r w:rsidRPr="00206158">
        <w:rPr>
          <w:rFonts w:ascii="Times New Roman" w:hAnsi="Times New Roman" w:cs="Times New Roman"/>
          <w:sz w:val="28"/>
          <w:szCs w:val="28"/>
        </w:rPr>
        <w:t>р</w:t>
      </w:r>
      <w:r w:rsidR="003F24F7">
        <w:rPr>
          <w:rFonts w:ascii="Times New Roman" w:hAnsi="Times New Roman" w:cs="Times New Roman"/>
          <w:sz w:val="28"/>
          <w:szCs w:val="28"/>
        </w:rPr>
        <w:t>азработки и опубликования</w:t>
      </w:r>
      <w:r w:rsidR="003F24F7" w:rsidRPr="003F24F7">
        <w:rPr>
          <w:rFonts w:ascii="Times New Roman" w:hAnsi="Times New Roman" w:cs="Times New Roman"/>
          <w:sz w:val="28"/>
          <w:szCs w:val="28"/>
        </w:rPr>
        <w:t xml:space="preserve"> </w:t>
      </w:r>
      <w:r w:rsidR="003F24F7" w:rsidRPr="00206158">
        <w:rPr>
          <w:rFonts w:ascii="Times New Roman" w:hAnsi="Times New Roman" w:cs="Times New Roman"/>
          <w:sz w:val="28"/>
          <w:szCs w:val="28"/>
        </w:rPr>
        <w:t xml:space="preserve">на сайте </w:t>
      </w:r>
      <w:proofErr w:type="spellStart"/>
      <w:r w:rsidR="003F24F7" w:rsidRPr="00206158">
        <w:rPr>
          <w:rFonts w:ascii="Times New Roman" w:hAnsi="Times New Roman" w:cs="Times New Roman"/>
          <w:sz w:val="28"/>
          <w:szCs w:val="28"/>
        </w:rPr>
        <w:t>Ространснадзора</w:t>
      </w:r>
      <w:proofErr w:type="spellEnd"/>
      <w:r w:rsidR="00315F40" w:rsidRPr="00206158">
        <w:rPr>
          <w:rFonts w:ascii="Times New Roman" w:hAnsi="Times New Roman" w:cs="Times New Roman"/>
          <w:sz w:val="28"/>
          <w:szCs w:val="28"/>
        </w:rPr>
        <w:t xml:space="preserve"> руководств по соблюдению обязательных требований</w:t>
      </w:r>
      <w:r w:rsidR="003F24F7">
        <w:rPr>
          <w:rFonts w:ascii="Times New Roman" w:hAnsi="Times New Roman" w:cs="Times New Roman"/>
          <w:sz w:val="28"/>
          <w:szCs w:val="28"/>
        </w:rPr>
        <w:t>;</w:t>
      </w:r>
    </w:p>
    <w:p w:rsidR="00315F40" w:rsidRPr="003F24F7" w:rsidRDefault="00206158" w:rsidP="00206158">
      <w:pPr>
        <w:pStyle w:val="a3"/>
        <w:ind w:firstLine="709"/>
        <w:jc w:val="both"/>
        <w:rPr>
          <w:rFonts w:ascii="Times New Roman" w:hAnsi="Times New Roman" w:cs="Times New Roman"/>
          <w:sz w:val="28"/>
          <w:szCs w:val="28"/>
        </w:rPr>
      </w:pPr>
      <w:r w:rsidRPr="003F24F7">
        <w:rPr>
          <w:rFonts w:ascii="Times New Roman" w:hAnsi="Times New Roman" w:cs="Times New Roman"/>
          <w:sz w:val="28"/>
          <w:szCs w:val="28"/>
        </w:rPr>
        <w:t xml:space="preserve">- </w:t>
      </w:r>
      <w:r w:rsidR="003F24F7" w:rsidRPr="003F24F7">
        <w:rPr>
          <w:rFonts w:ascii="Times New Roman" w:hAnsi="Times New Roman" w:cs="Times New Roman"/>
          <w:sz w:val="28"/>
          <w:szCs w:val="28"/>
        </w:rPr>
        <w:t xml:space="preserve">своевременное информирование подконтрольных субъектов об изменении обязательных требований осуществляется через </w:t>
      </w:r>
      <w:r w:rsidRPr="003F24F7">
        <w:rPr>
          <w:rFonts w:ascii="Times New Roman" w:hAnsi="Times New Roman" w:cs="Times New Roman"/>
          <w:sz w:val="28"/>
          <w:szCs w:val="28"/>
        </w:rPr>
        <w:t>п</w:t>
      </w:r>
      <w:r w:rsidR="003F24F7" w:rsidRPr="003F24F7">
        <w:rPr>
          <w:rFonts w:ascii="Times New Roman" w:hAnsi="Times New Roman" w:cs="Times New Roman"/>
          <w:sz w:val="28"/>
          <w:szCs w:val="28"/>
        </w:rPr>
        <w:t>одготовку</w:t>
      </w:r>
      <w:r w:rsidR="00315F40" w:rsidRPr="003F24F7">
        <w:rPr>
          <w:rFonts w:ascii="Times New Roman" w:hAnsi="Times New Roman" w:cs="Times New Roman"/>
          <w:sz w:val="28"/>
          <w:szCs w:val="28"/>
        </w:rPr>
        <w:t xml:space="preserve"> и распространение комментариев о содержании новых нормативных правовых актов, устанавл</w:t>
      </w:r>
      <w:r w:rsidR="003F24F7" w:rsidRPr="003F24F7">
        <w:rPr>
          <w:rFonts w:ascii="Times New Roman" w:hAnsi="Times New Roman" w:cs="Times New Roman"/>
          <w:sz w:val="28"/>
          <w:szCs w:val="28"/>
        </w:rPr>
        <w:t>ивающих обязательные требования;</w:t>
      </w:r>
    </w:p>
    <w:p w:rsidR="003F24F7" w:rsidRDefault="003F24F7" w:rsidP="003F24F7">
      <w:pPr>
        <w:pStyle w:val="a3"/>
        <w:ind w:firstLine="708"/>
        <w:jc w:val="both"/>
        <w:rPr>
          <w:rFonts w:ascii="Times New Roman" w:hAnsi="Times New Roman" w:cs="Times New Roman"/>
          <w:sz w:val="28"/>
          <w:szCs w:val="28"/>
        </w:rPr>
      </w:pPr>
      <w:r w:rsidRPr="00944F45">
        <w:rPr>
          <w:rFonts w:ascii="Times New Roman" w:hAnsi="Times New Roman" w:cs="Times New Roman"/>
          <w:sz w:val="28"/>
          <w:szCs w:val="28"/>
        </w:rPr>
        <w:t xml:space="preserve">- информирование субъектов контроля (надзора) о наиболее часто встречающихся случаях нарушений обязательных требований осуществляется путём обобщения практики осуществления </w:t>
      </w:r>
      <w:r w:rsidR="00315F40" w:rsidRPr="00944F45">
        <w:rPr>
          <w:rFonts w:ascii="Times New Roman" w:hAnsi="Times New Roman" w:cs="Times New Roman"/>
          <w:sz w:val="28"/>
          <w:szCs w:val="28"/>
        </w:rPr>
        <w:t xml:space="preserve">контроля </w:t>
      </w:r>
      <w:r w:rsidRPr="00944F45">
        <w:rPr>
          <w:rFonts w:ascii="Times New Roman" w:hAnsi="Times New Roman" w:cs="Times New Roman"/>
          <w:sz w:val="28"/>
          <w:szCs w:val="28"/>
        </w:rPr>
        <w:t>и размещения</w:t>
      </w:r>
      <w:r w:rsidR="00315F40" w:rsidRPr="00944F45">
        <w:rPr>
          <w:rFonts w:ascii="Times New Roman" w:hAnsi="Times New Roman" w:cs="Times New Roman"/>
          <w:sz w:val="28"/>
          <w:szCs w:val="28"/>
        </w:rPr>
        <w:t xml:space="preserve"> обобщений на </w:t>
      </w:r>
      <w:r w:rsidRPr="00944F45">
        <w:rPr>
          <w:rFonts w:ascii="Times New Roman" w:hAnsi="Times New Roman" w:cs="Times New Roman"/>
          <w:sz w:val="28"/>
          <w:szCs w:val="28"/>
        </w:rPr>
        <w:t xml:space="preserve">сайте </w:t>
      </w:r>
      <w:proofErr w:type="spellStart"/>
      <w:r w:rsidRPr="00944F45">
        <w:rPr>
          <w:rFonts w:ascii="Times New Roman" w:hAnsi="Times New Roman" w:cs="Times New Roman"/>
          <w:sz w:val="28"/>
          <w:szCs w:val="28"/>
        </w:rPr>
        <w:t>Ространснадзора</w:t>
      </w:r>
      <w:proofErr w:type="spellEnd"/>
      <w:r w:rsidRPr="00944F45">
        <w:rPr>
          <w:rFonts w:ascii="Times New Roman" w:hAnsi="Times New Roman" w:cs="Times New Roman"/>
          <w:sz w:val="28"/>
          <w:szCs w:val="28"/>
        </w:rPr>
        <w:t>;</w:t>
      </w:r>
    </w:p>
    <w:p w:rsidR="00315F40" w:rsidRPr="00944F45" w:rsidRDefault="00944F45" w:rsidP="00944F45">
      <w:pPr>
        <w:pStyle w:val="a3"/>
        <w:ind w:firstLine="708"/>
        <w:jc w:val="both"/>
        <w:rPr>
          <w:rFonts w:ascii="Times New Roman" w:hAnsi="Times New Roman" w:cs="Times New Roman"/>
          <w:sz w:val="28"/>
          <w:szCs w:val="28"/>
        </w:rPr>
      </w:pPr>
      <w:proofErr w:type="gramStart"/>
      <w:r w:rsidRPr="00944F45">
        <w:rPr>
          <w:rFonts w:ascii="Times New Roman" w:hAnsi="Times New Roman" w:cs="Times New Roman"/>
          <w:sz w:val="28"/>
          <w:szCs w:val="28"/>
        </w:rPr>
        <w:t xml:space="preserve">Помимо прочего </w:t>
      </w:r>
      <w:r w:rsidR="00315F40" w:rsidRPr="00944F45">
        <w:rPr>
          <w:rFonts w:ascii="Times New Roman" w:hAnsi="Times New Roman" w:cs="Times New Roman"/>
          <w:sz w:val="28"/>
          <w:szCs w:val="28"/>
        </w:rPr>
        <w:t xml:space="preserve">на сайте </w:t>
      </w:r>
      <w:proofErr w:type="spellStart"/>
      <w:r w:rsidR="00315F40" w:rsidRPr="00944F45">
        <w:rPr>
          <w:rFonts w:ascii="Times New Roman" w:hAnsi="Times New Roman" w:cs="Times New Roman"/>
          <w:sz w:val="28"/>
          <w:szCs w:val="28"/>
        </w:rPr>
        <w:t>Ространснадзора</w:t>
      </w:r>
      <w:proofErr w:type="spellEnd"/>
      <w:r w:rsidR="00315F40" w:rsidRPr="00944F45">
        <w:rPr>
          <w:rFonts w:ascii="Times New Roman" w:hAnsi="Times New Roman" w:cs="Times New Roman"/>
          <w:sz w:val="28"/>
          <w:szCs w:val="28"/>
        </w:rPr>
        <w:t xml:space="preserve"> </w:t>
      </w:r>
      <w:r w:rsidRPr="00944F45">
        <w:rPr>
          <w:rFonts w:ascii="Times New Roman" w:hAnsi="Times New Roman" w:cs="Times New Roman"/>
          <w:sz w:val="28"/>
          <w:szCs w:val="28"/>
        </w:rPr>
        <w:t>созданы опросы</w:t>
      </w:r>
      <w:r w:rsidR="00315F40" w:rsidRPr="00944F45">
        <w:rPr>
          <w:rFonts w:ascii="Times New Roman" w:hAnsi="Times New Roman" w:cs="Times New Roman"/>
          <w:sz w:val="28"/>
          <w:szCs w:val="28"/>
        </w:rPr>
        <w:t xml:space="preserve"> для представителей субъектов контроля (надзора) </w:t>
      </w:r>
      <w:r w:rsidRPr="00944F45">
        <w:rPr>
          <w:rFonts w:ascii="Times New Roman" w:hAnsi="Times New Roman" w:cs="Times New Roman"/>
          <w:sz w:val="28"/>
          <w:szCs w:val="28"/>
        </w:rPr>
        <w:t>о качестве проведенных проверок и функции оценки</w:t>
      </w:r>
      <w:r w:rsidR="00315F40" w:rsidRPr="00944F45">
        <w:rPr>
          <w:rFonts w:ascii="Times New Roman" w:hAnsi="Times New Roman" w:cs="Times New Roman"/>
          <w:sz w:val="28"/>
          <w:szCs w:val="28"/>
        </w:rPr>
        <w:t xml:space="preserve"> информированности подконтрольных субъектов об обязательных требованиях, о принятых и готовящихся изменениях в системе обязательных требований, о порядке проведения проверок, правах субъектах конт</w:t>
      </w:r>
      <w:r w:rsidRPr="00944F45">
        <w:rPr>
          <w:rFonts w:ascii="Times New Roman" w:hAnsi="Times New Roman" w:cs="Times New Roman"/>
          <w:sz w:val="28"/>
          <w:szCs w:val="28"/>
        </w:rPr>
        <w:t xml:space="preserve">роля (надзора) в ходе проверки; </w:t>
      </w:r>
      <w:r w:rsidR="00315F40" w:rsidRPr="00944F45">
        <w:rPr>
          <w:rFonts w:ascii="Times New Roman" w:hAnsi="Times New Roman" w:cs="Times New Roman"/>
          <w:sz w:val="28"/>
          <w:szCs w:val="28"/>
        </w:rPr>
        <w:t>понятности обязательных требований, обеспечивающих их однозначное толкование подконтрольными субъектами и контрольно-надзорным органом;</w:t>
      </w:r>
      <w:proofErr w:type="gramEnd"/>
      <w:r w:rsidRPr="00944F45">
        <w:rPr>
          <w:rFonts w:ascii="Times New Roman" w:hAnsi="Times New Roman" w:cs="Times New Roman"/>
          <w:sz w:val="28"/>
          <w:szCs w:val="28"/>
        </w:rPr>
        <w:t xml:space="preserve"> </w:t>
      </w:r>
      <w:r w:rsidR="00315F40" w:rsidRPr="00944F45">
        <w:rPr>
          <w:rFonts w:ascii="Times New Roman" w:hAnsi="Times New Roman" w:cs="Times New Roman"/>
          <w:sz w:val="28"/>
          <w:szCs w:val="28"/>
        </w:rPr>
        <w:t>уровня вовлеченности подконтрольных субъектов в регулярное взаимодействие с контрольно-надзорным органом.</w:t>
      </w:r>
    </w:p>
    <w:p w:rsidR="00315F40" w:rsidRPr="00955A14" w:rsidRDefault="00955A14" w:rsidP="00955A14">
      <w:pPr>
        <w:pStyle w:val="a3"/>
        <w:numPr>
          <w:ilvl w:val="0"/>
          <w:numId w:val="9"/>
        </w:numPr>
        <w:ind w:left="0" w:firstLine="709"/>
        <w:jc w:val="both"/>
        <w:rPr>
          <w:rFonts w:ascii="Times New Roman" w:hAnsi="Times New Roman" w:cs="Times New Roman"/>
          <w:sz w:val="28"/>
          <w:szCs w:val="28"/>
        </w:rPr>
      </w:pPr>
      <w:r w:rsidRPr="00955A14">
        <w:rPr>
          <w:rFonts w:ascii="Times New Roman" w:hAnsi="Times New Roman" w:cs="Times New Roman"/>
          <w:sz w:val="28"/>
          <w:szCs w:val="28"/>
        </w:rPr>
        <w:lastRenderedPageBreak/>
        <w:t>Для дополнительного распространения сведений о наиболее часто выявляемых нарушениях и способах по их устранению для субъектов контроля непосредственно во время проверок</w:t>
      </w:r>
      <w:r>
        <w:rPr>
          <w:rFonts w:ascii="Times New Roman" w:hAnsi="Times New Roman" w:cs="Times New Roman"/>
          <w:sz w:val="28"/>
          <w:szCs w:val="28"/>
        </w:rPr>
        <w:t xml:space="preserve"> даются</w:t>
      </w:r>
      <w:r w:rsidRPr="00955A14">
        <w:rPr>
          <w:rFonts w:ascii="Times New Roman" w:hAnsi="Times New Roman" w:cs="Times New Roman"/>
          <w:sz w:val="28"/>
          <w:szCs w:val="28"/>
        </w:rPr>
        <w:t xml:space="preserve"> дополнительные</w:t>
      </w:r>
      <w:r w:rsidR="0021134E" w:rsidRPr="00955A14">
        <w:rPr>
          <w:rFonts w:ascii="Times New Roman" w:hAnsi="Times New Roman" w:cs="Times New Roman"/>
          <w:sz w:val="28"/>
          <w:szCs w:val="28"/>
        </w:rPr>
        <w:t xml:space="preserve"> разъяснения </w:t>
      </w:r>
      <w:r w:rsidRPr="00955A14">
        <w:rPr>
          <w:rFonts w:ascii="Times New Roman" w:hAnsi="Times New Roman" w:cs="Times New Roman"/>
          <w:sz w:val="28"/>
          <w:szCs w:val="28"/>
        </w:rPr>
        <w:t>по обобщенным итогам</w:t>
      </w:r>
      <w:r w:rsidR="00315F40" w:rsidRPr="00955A14">
        <w:rPr>
          <w:rFonts w:ascii="Times New Roman" w:hAnsi="Times New Roman" w:cs="Times New Roman"/>
          <w:sz w:val="28"/>
          <w:szCs w:val="28"/>
        </w:rPr>
        <w:t xml:space="preserve"> выявленных нарушений за прошлые периоды</w:t>
      </w:r>
      <w:r>
        <w:rPr>
          <w:rFonts w:ascii="Times New Roman" w:hAnsi="Times New Roman" w:cs="Times New Roman"/>
          <w:sz w:val="28"/>
          <w:szCs w:val="28"/>
        </w:rPr>
        <w:t>.</w:t>
      </w:r>
      <w:r w:rsidR="00315F40" w:rsidRPr="00955A14">
        <w:rPr>
          <w:rFonts w:ascii="Times New Roman" w:hAnsi="Times New Roman" w:cs="Times New Roman"/>
          <w:sz w:val="28"/>
          <w:szCs w:val="28"/>
        </w:rPr>
        <w:t xml:space="preserve"> </w:t>
      </w:r>
    </w:p>
    <w:p w:rsidR="00582D46" w:rsidRPr="00582D46" w:rsidRDefault="00582D46" w:rsidP="00582D46">
      <w:pPr>
        <w:pStyle w:val="a3"/>
        <w:numPr>
          <w:ilvl w:val="0"/>
          <w:numId w:val="9"/>
        </w:numPr>
        <w:ind w:left="0" w:firstLine="709"/>
        <w:jc w:val="both"/>
        <w:rPr>
          <w:rFonts w:ascii="Times New Roman" w:hAnsi="Times New Roman" w:cs="Times New Roman"/>
          <w:sz w:val="28"/>
          <w:szCs w:val="28"/>
        </w:rPr>
      </w:pPr>
      <w:r w:rsidRPr="00582D46">
        <w:rPr>
          <w:rFonts w:ascii="Times New Roman" w:hAnsi="Times New Roman" w:cs="Times New Roman"/>
          <w:sz w:val="28"/>
          <w:szCs w:val="28"/>
        </w:rPr>
        <w:t xml:space="preserve">С целью минимизации наступления вероятности наступления события (аварии, транспортного происшествия), следствием которого могут являться: риск гибели человека, риск причинения вреда здоровью человек; риск загрязнения окружающей среды; риск материального ущерба выдаются </w:t>
      </w:r>
      <w:r w:rsidR="00315F40" w:rsidRPr="00582D46">
        <w:rPr>
          <w:rFonts w:ascii="Times New Roman" w:hAnsi="Times New Roman" w:cs="Times New Roman"/>
          <w:sz w:val="28"/>
          <w:szCs w:val="28"/>
        </w:rPr>
        <w:t xml:space="preserve">предостережения о недопустимости нарушения обязательных требований. </w:t>
      </w:r>
    </w:p>
    <w:p w:rsidR="005B3060" w:rsidRPr="005B3060" w:rsidRDefault="005B3060" w:rsidP="005B3060">
      <w:pPr>
        <w:spacing w:after="0" w:line="240" w:lineRule="auto"/>
        <w:ind w:right="-1" w:firstLine="708"/>
        <w:contextualSpacing/>
        <w:jc w:val="both"/>
        <w:rPr>
          <w:rFonts w:ascii="Times New Roman" w:eastAsia="Arial Unicode MS" w:hAnsi="Times New Roman" w:cs="Times New Roman"/>
          <w:sz w:val="28"/>
          <w:szCs w:val="28"/>
        </w:rPr>
      </w:pPr>
      <w:r w:rsidRPr="005B3060">
        <w:rPr>
          <w:rFonts w:ascii="Times New Roman" w:hAnsi="Times New Roman" w:cs="Times New Roman"/>
          <w:sz w:val="28"/>
          <w:szCs w:val="28"/>
        </w:rPr>
        <w:t xml:space="preserve">По итогам мероприятий, проведённых в 2020 году </w:t>
      </w:r>
      <w:r w:rsidRPr="005B3060">
        <w:rPr>
          <w:rFonts w:ascii="Times New Roman" w:eastAsia="Arial Unicode MS" w:hAnsi="Times New Roman" w:cs="Times New Roman"/>
          <w:sz w:val="28"/>
          <w:szCs w:val="28"/>
        </w:rPr>
        <w:t>целевые показатели, установленные программой профилактики на 2020 год</w:t>
      </w:r>
      <w:r w:rsidR="00FE7E5A">
        <w:rPr>
          <w:rFonts w:ascii="Times New Roman" w:eastAsia="Arial Unicode MS" w:hAnsi="Times New Roman" w:cs="Times New Roman"/>
          <w:sz w:val="28"/>
          <w:szCs w:val="28"/>
        </w:rPr>
        <w:t>,</w:t>
      </w:r>
      <w:r w:rsidRPr="005B3060">
        <w:rPr>
          <w:rFonts w:ascii="Times New Roman" w:eastAsia="Arial Unicode MS" w:hAnsi="Times New Roman" w:cs="Times New Roman"/>
          <w:sz w:val="28"/>
          <w:szCs w:val="28"/>
        </w:rPr>
        <w:t xml:space="preserve"> </w:t>
      </w:r>
      <w:proofErr w:type="spellStart"/>
      <w:r w:rsidRPr="005B3060">
        <w:rPr>
          <w:rFonts w:ascii="Times New Roman" w:eastAsia="Arial Unicode MS" w:hAnsi="Times New Roman" w:cs="Times New Roman"/>
          <w:sz w:val="28"/>
          <w:szCs w:val="28"/>
        </w:rPr>
        <w:t>Госавтодорнадзором</w:t>
      </w:r>
      <w:proofErr w:type="spellEnd"/>
      <w:r w:rsidRPr="005B3060">
        <w:rPr>
          <w:rFonts w:ascii="Times New Roman" w:eastAsia="Arial Unicode MS" w:hAnsi="Times New Roman" w:cs="Times New Roman"/>
          <w:sz w:val="28"/>
          <w:szCs w:val="28"/>
        </w:rPr>
        <w:t xml:space="preserve"> достигнуты</w:t>
      </w:r>
      <w:r>
        <w:rPr>
          <w:rFonts w:ascii="Times New Roman" w:eastAsia="Arial Unicode MS" w:hAnsi="Times New Roman" w:cs="Times New Roman"/>
          <w:sz w:val="28"/>
          <w:szCs w:val="28"/>
        </w:rPr>
        <w:t>.</w:t>
      </w:r>
    </w:p>
    <w:p w:rsidR="005B3060" w:rsidRPr="005B3060" w:rsidRDefault="005B3060" w:rsidP="005B3060">
      <w:pPr>
        <w:pStyle w:val="a3"/>
        <w:ind w:firstLine="708"/>
        <w:jc w:val="both"/>
        <w:rPr>
          <w:rFonts w:ascii="Times New Roman" w:hAnsi="Times New Roman" w:cs="Times New Roman"/>
          <w:sz w:val="28"/>
          <w:szCs w:val="28"/>
        </w:rPr>
      </w:pPr>
      <w:r w:rsidRPr="005B3060">
        <w:rPr>
          <w:rFonts w:ascii="Times New Roman" w:hAnsi="Times New Roman" w:cs="Times New Roman"/>
          <w:sz w:val="28"/>
          <w:szCs w:val="28"/>
        </w:rPr>
        <w:t>Целевые показатели качества:</w:t>
      </w:r>
    </w:p>
    <w:p w:rsidR="005B3060" w:rsidRPr="005B3060" w:rsidRDefault="00CF6F0A" w:rsidP="005B3060">
      <w:pPr>
        <w:pStyle w:val="a3"/>
        <w:ind w:firstLine="708"/>
        <w:jc w:val="both"/>
        <w:rPr>
          <w:rFonts w:ascii="Times New Roman" w:hAnsi="Times New Roman" w:cs="Times New Roman"/>
          <w:sz w:val="28"/>
          <w:szCs w:val="28"/>
        </w:rPr>
      </w:pPr>
      <w:r w:rsidRPr="005B3060">
        <w:rPr>
          <w:rFonts w:ascii="Times New Roman" w:hAnsi="Times New Roman" w:cs="Times New Roman"/>
          <w:sz w:val="28"/>
          <w:szCs w:val="28"/>
        </w:rPr>
        <w:t>1. Показатель снижения количества нарушений законодател</w:t>
      </w:r>
      <w:r w:rsidR="00A74D03">
        <w:rPr>
          <w:rFonts w:ascii="Times New Roman" w:hAnsi="Times New Roman" w:cs="Times New Roman"/>
          <w:sz w:val="28"/>
          <w:szCs w:val="28"/>
        </w:rPr>
        <w:t>ьства, допущенных поднадзорными</w:t>
      </w:r>
      <w:r w:rsidRPr="005B3060">
        <w:rPr>
          <w:rFonts w:ascii="Times New Roman" w:hAnsi="Times New Roman" w:cs="Times New Roman"/>
          <w:sz w:val="28"/>
          <w:szCs w:val="28"/>
        </w:rPr>
        <w:t xml:space="preserve"> субъектами и выявленными при проведении проверок, не превысил 80% от базового уровня 2016 года (88</w:t>
      </w:r>
      <w:r w:rsidR="005B3060" w:rsidRPr="005B3060">
        <w:rPr>
          <w:rFonts w:ascii="Times New Roman" w:hAnsi="Times New Roman" w:cs="Times New Roman"/>
          <w:sz w:val="28"/>
          <w:szCs w:val="28"/>
        </w:rPr>
        <w:t xml:space="preserve"> </w:t>
      </w:r>
      <w:r w:rsidRPr="005B3060">
        <w:rPr>
          <w:rFonts w:ascii="Times New Roman" w:hAnsi="Times New Roman" w:cs="Times New Roman"/>
          <w:sz w:val="28"/>
          <w:szCs w:val="28"/>
        </w:rPr>
        <w:t>332 нару</w:t>
      </w:r>
      <w:r w:rsidR="005B3060" w:rsidRPr="005B3060">
        <w:rPr>
          <w:rFonts w:ascii="Times New Roman" w:hAnsi="Times New Roman" w:cs="Times New Roman"/>
          <w:sz w:val="28"/>
          <w:szCs w:val="28"/>
        </w:rPr>
        <w:t xml:space="preserve">шения), и составил в 2020 году </w:t>
      </w:r>
      <w:r w:rsidRPr="005B3060">
        <w:rPr>
          <w:rFonts w:ascii="Times New Roman" w:hAnsi="Times New Roman" w:cs="Times New Roman"/>
          <w:sz w:val="28"/>
          <w:szCs w:val="28"/>
        </w:rPr>
        <w:t>10</w:t>
      </w:r>
      <w:r w:rsidR="005B3060" w:rsidRPr="005B3060">
        <w:rPr>
          <w:rFonts w:ascii="Times New Roman" w:hAnsi="Times New Roman" w:cs="Times New Roman"/>
          <w:sz w:val="28"/>
          <w:szCs w:val="28"/>
        </w:rPr>
        <w:t xml:space="preserve"> </w:t>
      </w:r>
      <w:r w:rsidRPr="005B3060">
        <w:rPr>
          <w:rFonts w:ascii="Times New Roman" w:hAnsi="Times New Roman" w:cs="Times New Roman"/>
          <w:sz w:val="28"/>
          <w:szCs w:val="28"/>
        </w:rPr>
        <w:t>119 нару</w:t>
      </w:r>
      <w:r w:rsidR="005B3060" w:rsidRPr="005B3060">
        <w:rPr>
          <w:rFonts w:ascii="Times New Roman" w:hAnsi="Times New Roman" w:cs="Times New Roman"/>
          <w:sz w:val="28"/>
          <w:szCs w:val="28"/>
        </w:rPr>
        <w:t xml:space="preserve">шений по результатам проверок. </w:t>
      </w:r>
    </w:p>
    <w:p w:rsidR="005B3060" w:rsidRPr="005B3060" w:rsidRDefault="005B3060" w:rsidP="005B3060">
      <w:pPr>
        <w:pStyle w:val="a3"/>
        <w:ind w:firstLine="708"/>
        <w:jc w:val="both"/>
        <w:rPr>
          <w:rFonts w:ascii="Times New Roman" w:hAnsi="Times New Roman" w:cs="Times New Roman"/>
          <w:sz w:val="28"/>
          <w:szCs w:val="28"/>
        </w:rPr>
      </w:pPr>
      <w:r w:rsidRPr="005B3060">
        <w:rPr>
          <w:rFonts w:ascii="Times New Roman" w:hAnsi="Times New Roman" w:cs="Times New Roman"/>
          <w:sz w:val="28"/>
          <w:szCs w:val="28"/>
        </w:rPr>
        <w:t xml:space="preserve">2. </w:t>
      </w:r>
      <w:proofErr w:type="gramStart"/>
      <w:r w:rsidR="00CF6F0A" w:rsidRPr="005B3060">
        <w:rPr>
          <w:rFonts w:ascii="Times New Roman" w:hAnsi="Times New Roman" w:cs="Times New Roman"/>
          <w:sz w:val="28"/>
          <w:szCs w:val="28"/>
        </w:rPr>
        <w:t>Достигнут показатель</w:t>
      </w:r>
      <w:proofErr w:type="gramEnd"/>
      <w:r w:rsidR="00CF6F0A" w:rsidRPr="005B3060">
        <w:rPr>
          <w:rFonts w:ascii="Times New Roman" w:hAnsi="Times New Roman" w:cs="Times New Roman"/>
          <w:sz w:val="28"/>
          <w:szCs w:val="28"/>
        </w:rPr>
        <w:t xml:space="preserve"> удовлетворенности поднадзорных субъектов качеством мероприятий по профилактике нарушений обязательных требований. Более 80% опрошенных субъектов контроля положительно отозвались о проводим</w:t>
      </w:r>
      <w:r w:rsidRPr="005B3060">
        <w:rPr>
          <w:rFonts w:ascii="Times New Roman" w:hAnsi="Times New Roman" w:cs="Times New Roman"/>
          <w:sz w:val="28"/>
          <w:szCs w:val="28"/>
        </w:rPr>
        <w:t xml:space="preserve">ой профилактической работе. </w:t>
      </w:r>
    </w:p>
    <w:p w:rsidR="005B3060" w:rsidRPr="005B3060" w:rsidRDefault="00CA0F0D" w:rsidP="005B306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F6F0A" w:rsidRPr="005B3060">
        <w:rPr>
          <w:rFonts w:ascii="Times New Roman" w:hAnsi="Times New Roman" w:cs="Times New Roman"/>
          <w:sz w:val="28"/>
          <w:szCs w:val="28"/>
        </w:rPr>
        <w:t>Показатель качества проведенных профилактических мероприятий рассчитывается как соотношение количества проведенных мероприятий по профилактике к количеству выявленных нарушений (10</w:t>
      </w:r>
      <w:r w:rsidR="005B3060" w:rsidRPr="005B3060">
        <w:rPr>
          <w:rFonts w:ascii="Times New Roman" w:hAnsi="Times New Roman" w:cs="Times New Roman"/>
          <w:sz w:val="28"/>
          <w:szCs w:val="28"/>
        </w:rPr>
        <w:t xml:space="preserve"> </w:t>
      </w:r>
      <w:r w:rsidR="00CF6F0A" w:rsidRPr="005B3060">
        <w:rPr>
          <w:rFonts w:ascii="Times New Roman" w:hAnsi="Times New Roman" w:cs="Times New Roman"/>
          <w:sz w:val="28"/>
          <w:szCs w:val="28"/>
        </w:rPr>
        <w:t>727 профилактических мероприятия к 10</w:t>
      </w:r>
      <w:r w:rsidR="005B3060" w:rsidRPr="005B3060">
        <w:rPr>
          <w:rFonts w:ascii="Times New Roman" w:hAnsi="Times New Roman" w:cs="Times New Roman"/>
          <w:sz w:val="28"/>
          <w:szCs w:val="28"/>
        </w:rPr>
        <w:t xml:space="preserve"> </w:t>
      </w:r>
      <w:r w:rsidR="00CF6F0A" w:rsidRPr="005B3060">
        <w:rPr>
          <w:rFonts w:ascii="Times New Roman" w:hAnsi="Times New Roman" w:cs="Times New Roman"/>
          <w:sz w:val="28"/>
          <w:szCs w:val="28"/>
        </w:rPr>
        <w:t xml:space="preserve">119 нарушениям), и составил 6%, что не </w:t>
      </w:r>
      <w:r w:rsidR="005B3060" w:rsidRPr="005B3060">
        <w:rPr>
          <w:rFonts w:ascii="Times New Roman" w:hAnsi="Times New Roman" w:cs="Times New Roman"/>
          <w:sz w:val="28"/>
          <w:szCs w:val="28"/>
        </w:rPr>
        <w:t xml:space="preserve">превышает запланированные 25%. </w:t>
      </w:r>
    </w:p>
    <w:p w:rsidR="005B3060" w:rsidRPr="005B3060" w:rsidRDefault="00CF6F0A" w:rsidP="005B3060">
      <w:pPr>
        <w:pStyle w:val="a3"/>
        <w:ind w:firstLine="708"/>
        <w:jc w:val="both"/>
        <w:rPr>
          <w:rFonts w:ascii="Times New Roman" w:hAnsi="Times New Roman" w:cs="Times New Roman"/>
          <w:sz w:val="28"/>
          <w:szCs w:val="28"/>
        </w:rPr>
      </w:pPr>
      <w:r w:rsidRPr="005B3060">
        <w:rPr>
          <w:rFonts w:ascii="Times New Roman" w:hAnsi="Times New Roman" w:cs="Times New Roman"/>
          <w:sz w:val="28"/>
          <w:szCs w:val="28"/>
        </w:rPr>
        <w:t>Целевы</w:t>
      </w:r>
      <w:r w:rsidR="005B3060" w:rsidRPr="005B3060">
        <w:rPr>
          <w:rFonts w:ascii="Times New Roman" w:hAnsi="Times New Roman" w:cs="Times New Roman"/>
          <w:sz w:val="28"/>
          <w:szCs w:val="28"/>
        </w:rPr>
        <w:t xml:space="preserve">е показатели результативности: </w:t>
      </w:r>
    </w:p>
    <w:p w:rsidR="005B3060" w:rsidRPr="005B3060" w:rsidRDefault="00CF6F0A" w:rsidP="005B3060">
      <w:pPr>
        <w:pStyle w:val="a3"/>
        <w:ind w:firstLine="709"/>
        <w:jc w:val="both"/>
        <w:rPr>
          <w:rFonts w:ascii="Times New Roman" w:hAnsi="Times New Roman" w:cs="Times New Roman"/>
          <w:sz w:val="28"/>
          <w:szCs w:val="28"/>
        </w:rPr>
      </w:pPr>
      <w:r w:rsidRPr="005B3060">
        <w:rPr>
          <w:rFonts w:ascii="Times New Roman" w:hAnsi="Times New Roman" w:cs="Times New Roman"/>
          <w:sz w:val="28"/>
          <w:szCs w:val="28"/>
        </w:rPr>
        <w:t xml:space="preserve">1. Количество реализуемых форм и методов профилактики нарушений обязательных требований увеличилось на 30% по сравнению с </w:t>
      </w:r>
      <w:r w:rsidR="005B3060" w:rsidRPr="005B3060">
        <w:rPr>
          <w:rFonts w:ascii="Times New Roman" w:hAnsi="Times New Roman" w:cs="Times New Roman"/>
          <w:sz w:val="28"/>
          <w:szCs w:val="28"/>
        </w:rPr>
        <w:t xml:space="preserve">базовым, 2016 годом. </w:t>
      </w:r>
    </w:p>
    <w:p w:rsidR="005B3060" w:rsidRPr="005B3060" w:rsidRDefault="00CF6F0A" w:rsidP="005B3060">
      <w:pPr>
        <w:pStyle w:val="a3"/>
        <w:ind w:firstLine="709"/>
        <w:jc w:val="both"/>
        <w:rPr>
          <w:rFonts w:ascii="Times New Roman" w:hAnsi="Times New Roman" w:cs="Times New Roman"/>
          <w:sz w:val="28"/>
          <w:szCs w:val="28"/>
        </w:rPr>
      </w:pPr>
      <w:r w:rsidRPr="005B3060">
        <w:rPr>
          <w:rFonts w:ascii="Times New Roman" w:hAnsi="Times New Roman" w:cs="Times New Roman"/>
          <w:sz w:val="28"/>
          <w:szCs w:val="28"/>
        </w:rPr>
        <w:t xml:space="preserve">2. Количество проведенных профилактических мероприятий превысило </w:t>
      </w:r>
      <w:proofErr w:type="gramStart"/>
      <w:r w:rsidRPr="005B3060">
        <w:rPr>
          <w:rFonts w:ascii="Times New Roman" w:hAnsi="Times New Roman" w:cs="Times New Roman"/>
          <w:sz w:val="28"/>
          <w:szCs w:val="28"/>
        </w:rPr>
        <w:t>запланированные</w:t>
      </w:r>
      <w:proofErr w:type="gramEnd"/>
      <w:r w:rsidRPr="005B3060">
        <w:rPr>
          <w:rFonts w:ascii="Times New Roman" w:hAnsi="Times New Roman" w:cs="Times New Roman"/>
          <w:sz w:val="28"/>
          <w:szCs w:val="28"/>
        </w:rPr>
        <w:t xml:space="preserve"> 1200 единиц. Выдано 19178 предостережений о недопустимости нарушения обязательных требований, проведено 23 публичных обсуждения правоприменительной практики. </w:t>
      </w:r>
    </w:p>
    <w:p w:rsidR="00FE7E5A" w:rsidRPr="00181E57" w:rsidRDefault="00FE7E5A" w:rsidP="00FE7E5A">
      <w:pPr>
        <w:pStyle w:val="a3"/>
        <w:ind w:firstLine="708"/>
        <w:jc w:val="both"/>
        <w:rPr>
          <w:rFonts w:ascii="Times New Roman" w:hAnsi="Times New Roman" w:cs="Times New Roman"/>
          <w:sz w:val="28"/>
          <w:szCs w:val="28"/>
        </w:rPr>
      </w:pPr>
      <w:r>
        <w:rPr>
          <w:rFonts w:ascii="Times New Roman" w:hAnsi="Times New Roman" w:cs="Times New Roman"/>
          <w:sz w:val="28"/>
          <w:szCs w:val="28"/>
        </w:rPr>
        <w:t>Р</w:t>
      </w:r>
      <w:r w:rsidRPr="00181E57">
        <w:rPr>
          <w:rFonts w:ascii="Times New Roman" w:hAnsi="Times New Roman" w:cs="Times New Roman"/>
          <w:sz w:val="28"/>
          <w:szCs w:val="28"/>
        </w:rPr>
        <w:t xml:space="preserve">абота </w:t>
      </w:r>
      <w:r>
        <w:rPr>
          <w:rFonts w:ascii="Times New Roman" w:hAnsi="Times New Roman" w:cs="Times New Roman"/>
          <w:sz w:val="28"/>
          <w:szCs w:val="28"/>
        </w:rPr>
        <w:t xml:space="preserve">по профилактике </w:t>
      </w:r>
      <w:r w:rsidRPr="00181E57">
        <w:rPr>
          <w:rFonts w:ascii="Times New Roman" w:hAnsi="Times New Roman" w:cs="Times New Roman"/>
          <w:sz w:val="28"/>
          <w:szCs w:val="28"/>
        </w:rPr>
        <w:t xml:space="preserve">будет продолжена </w:t>
      </w:r>
      <w:r w:rsidR="000F29EC">
        <w:rPr>
          <w:rFonts w:ascii="Times New Roman" w:hAnsi="Times New Roman" w:cs="Times New Roman"/>
          <w:sz w:val="28"/>
          <w:szCs w:val="28"/>
        </w:rPr>
        <w:t>в дальнейшем  в соответствии с программами профилактики на 2021 -2022 годы.</w:t>
      </w:r>
    </w:p>
    <w:p w:rsidR="00315F40" w:rsidRDefault="00315F40"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1A34CC" w:rsidRDefault="001A34CC" w:rsidP="005B3060">
      <w:pPr>
        <w:pStyle w:val="a3"/>
        <w:ind w:firstLine="708"/>
        <w:jc w:val="both"/>
        <w:rPr>
          <w:rFonts w:ascii="Times New Roman" w:hAnsi="Times New Roman" w:cs="Times New Roman"/>
          <w:sz w:val="28"/>
          <w:szCs w:val="28"/>
        </w:rPr>
      </w:pPr>
    </w:p>
    <w:p w:rsidR="00C97585" w:rsidRPr="006649B8" w:rsidRDefault="00C97585" w:rsidP="00C97585">
      <w:pPr>
        <w:pStyle w:val="a3"/>
        <w:numPr>
          <w:ilvl w:val="0"/>
          <w:numId w:val="9"/>
        </w:numPr>
        <w:jc w:val="center"/>
        <w:rPr>
          <w:rFonts w:ascii="Times New Roman" w:hAnsi="Times New Roman" w:cs="Times New Roman"/>
          <w:b/>
          <w:sz w:val="28"/>
          <w:szCs w:val="28"/>
        </w:rPr>
      </w:pPr>
      <w:r w:rsidRPr="006649B8">
        <w:rPr>
          <w:rFonts w:ascii="Times New Roman" w:hAnsi="Times New Roman" w:cs="Times New Roman"/>
          <w:b/>
          <w:sz w:val="28"/>
          <w:szCs w:val="28"/>
        </w:rPr>
        <w:lastRenderedPageBreak/>
        <w:t xml:space="preserve">Отчет по профилактической работе </w:t>
      </w:r>
    </w:p>
    <w:p w:rsidR="00B36777" w:rsidRPr="006649B8" w:rsidRDefault="00C97585" w:rsidP="00C97585">
      <w:pPr>
        <w:pStyle w:val="a3"/>
        <w:ind w:left="720"/>
        <w:jc w:val="center"/>
        <w:rPr>
          <w:rFonts w:ascii="Times New Roman" w:hAnsi="Times New Roman" w:cs="Times New Roman"/>
          <w:b/>
          <w:sz w:val="28"/>
          <w:szCs w:val="28"/>
        </w:rPr>
      </w:pPr>
      <w:r w:rsidRPr="006649B8">
        <w:rPr>
          <w:rFonts w:ascii="Times New Roman" w:hAnsi="Times New Roman" w:cs="Times New Roman"/>
          <w:b/>
          <w:sz w:val="28"/>
          <w:szCs w:val="28"/>
        </w:rPr>
        <w:t>Управления государственного железнодорожного надзора</w:t>
      </w:r>
    </w:p>
    <w:p w:rsidR="00B36777" w:rsidRDefault="00B36777" w:rsidP="005B3060">
      <w:pPr>
        <w:pStyle w:val="a3"/>
        <w:ind w:firstLine="708"/>
        <w:jc w:val="both"/>
        <w:rPr>
          <w:rFonts w:ascii="Times New Roman" w:hAnsi="Times New Roman" w:cs="Times New Roman"/>
          <w:sz w:val="28"/>
          <w:szCs w:val="28"/>
        </w:rPr>
      </w:pPr>
    </w:p>
    <w:p w:rsidR="006649B8" w:rsidRPr="006649B8" w:rsidRDefault="006649B8" w:rsidP="006649B8">
      <w:pPr>
        <w:spacing w:after="0" w:line="240" w:lineRule="auto"/>
        <w:ind w:firstLine="708"/>
        <w:jc w:val="both"/>
        <w:rPr>
          <w:rFonts w:ascii="Times New Roman" w:eastAsia="Calibri" w:hAnsi="Times New Roman" w:cs="Times New Roman"/>
          <w:sz w:val="28"/>
          <w:szCs w:val="28"/>
        </w:rPr>
      </w:pPr>
      <w:bookmarkStart w:id="1" w:name="_Hlk496519065"/>
      <w:r w:rsidRPr="006649B8">
        <w:rPr>
          <w:rFonts w:ascii="Times New Roman" w:eastAsia="Calibri" w:hAnsi="Times New Roman" w:cs="Times New Roman"/>
          <w:sz w:val="28"/>
          <w:szCs w:val="28"/>
        </w:rPr>
        <w:t>Профилактические мероприятия, направленные на предупреждение нарушения обязательных требований</w:t>
      </w:r>
      <w:r w:rsidR="00756AD4">
        <w:rPr>
          <w:rFonts w:ascii="Times New Roman" w:eastAsia="Calibri" w:hAnsi="Times New Roman" w:cs="Times New Roman"/>
          <w:sz w:val="28"/>
          <w:szCs w:val="28"/>
        </w:rPr>
        <w:t xml:space="preserve">, проводятся </w:t>
      </w:r>
      <w:proofErr w:type="spellStart"/>
      <w:r w:rsidR="00756AD4">
        <w:rPr>
          <w:rFonts w:ascii="Times New Roman" w:eastAsia="Calibri" w:hAnsi="Times New Roman" w:cs="Times New Roman"/>
          <w:sz w:val="28"/>
          <w:szCs w:val="28"/>
        </w:rPr>
        <w:t>Госжелдорнадзором</w:t>
      </w:r>
      <w:proofErr w:type="spellEnd"/>
      <w:r w:rsidR="00756AD4">
        <w:rPr>
          <w:rFonts w:ascii="Times New Roman" w:eastAsia="Calibri" w:hAnsi="Times New Roman" w:cs="Times New Roman"/>
          <w:sz w:val="28"/>
          <w:szCs w:val="28"/>
        </w:rPr>
        <w:t xml:space="preserve"> </w:t>
      </w:r>
      <w:r w:rsidRPr="006649B8">
        <w:rPr>
          <w:rFonts w:ascii="Times New Roman" w:eastAsia="Calibri" w:hAnsi="Times New Roman" w:cs="Times New Roman"/>
          <w:sz w:val="28"/>
          <w:szCs w:val="28"/>
        </w:rPr>
        <w:t>в соответствии с программой профилактики рисков причинения вреда охраняемым законом ценностям.</w:t>
      </w:r>
    </w:p>
    <w:p w:rsidR="006649B8" w:rsidRPr="006649B8" w:rsidRDefault="006649B8" w:rsidP="006649B8">
      <w:pPr>
        <w:spacing w:after="0" w:line="240" w:lineRule="auto"/>
        <w:ind w:firstLine="708"/>
        <w:jc w:val="both"/>
        <w:rPr>
          <w:rFonts w:ascii="Times New Roman" w:eastAsia="Calibri" w:hAnsi="Times New Roman" w:cs="Times New Roman"/>
          <w:sz w:val="28"/>
          <w:szCs w:val="28"/>
        </w:rPr>
      </w:pPr>
      <w:proofErr w:type="gramStart"/>
      <w:r w:rsidRPr="006649B8">
        <w:rPr>
          <w:rFonts w:ascii="Times New Roman" w:eastAsia="Calibri" w:hAnsi="Times New Roman" w:cs="Times New Roman"/>
          <w:sz w:val="28"/>
          <w:szCs w:val="28"/>
        </w:rPr>
        <w:t xml:space="preserve">Под надзором </w:t>
      </w:r>
      <w:proofErr w:type="spellStart"/>
      <w:r w:rsidRPr="006649B8">
        <w:rPr>
          <w:rFonts w:ascii="Times New Roman" w:eastAsia="Calibri" w:hAnsi="Times New Roman" w:cs="Times New Roman"/>
          <w:sz w:val="28"/>
          <w:szCs w:val="28"/>
        </w:rPr>
        <w:t>Госжелдорнадзора</w:t>
      </w:r>
      <w:proofErr w:type="spellEnd"/>
      <w:r w:rsidRPr="006649B8">
        <w:rPr>
          <w:rFonts w:ascii="Times New Roman" w:eastAsia="Calibri" w:hAnsi="Times New Roman" w:cs="Times New Roman"/>
          <w:sz w:val="28"/>
          <w:szCs w:val="28"/>
        </w:rPr>
        <w:t xml:space="preserve"> находятся более 18 тыс. предприятий, в состав которых входят более 29 тысяч филиалов</w:t>
      </w:r>
      <w:r w:rsidR="00A74D03">
        <w:rPr>
          <w:rFonts w:ascii="Times New Roman" w:eastAsia="Calibri" w:hAnsi="Times New Roman" w:cs="Times New Roman"/>
          <w:sz w:val="28"/>
          <w:szCs w:val="28"/>
        </w:rPr>
        <w:t xml:space="preserve"> и обособленных подразделений, </w:t>
      </w:r>
      <w:r w:rsidRPr="006649B8">
        <w:rPr>
          <w:rFonts w:ascii="Times New Roman" w:eastAsia="Calibri" w:hAnsi="Times New Roman" w:cs="Times New Roman"/>
          <w:sz w:val="28"/>
          <w:szCs w:val="28"/>
        </w:rPr>
        <w:t>1,5 млн. работников железнодорожного транспорта, более 194 тыс. км эксплуатационной длины железнодорожных путей общего и необщего пользования, около 27 тыс. единиц тяглового подвижного состава, более 1 тыс. единиц специального подвижного состава. 15 тыс. вагонов электропоездов, 25 тыс. пасс</w:t>
      </w:r>
      <w:r>
        <w:rPr>
          <w:rFonts w:ascii="Times New Roman" w:eastAsia="Calibri" w:hAnsi="Times New Roman" w:cs="Times New Roman"/>
          <w:sz w:val="28"/>
          <w:szCs w:val="28"/>
        </w:rPr>
        <w:t>ажирских вагонов, более 1,1</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млн</w:t>
      </w:r>
      <w:proofErr w:type="gramEnd"/>
      <w:r w:rsidRPr="006649B8">
        <w:rPr>
          <w:rFonts w:ascii="Times New Roman" w:eastAsia="Calibri" w:hAnsi="Times New Roman" w:cs="Times New Roman"/>
          <w:sz w:val="28"/>
          <w:szCs w:val="28"/>
        </w:rPr>
        <w:t xml:space="preserve"> грузовых вагонов. </w:t>
      </w:r>
    </w:p>
    <w:p w:rsidR="00F46453" w:rsidRPr="00F46453" w:rsidRDefault="006649B8" w:rsidP="00F46453">
      <w:pPr>
        <w:spacing w:after="0" w:line="240" w:lineRule="auto"/>
        <w:ind w:firstLine="708"/>
        <w:jc w:val="both"/>
        <w:rPr>
          <w:rFonts w:ascii="Times New Roman" w:eastAsia="Times New Roman" w:hAnsi="Times New Roman" w:cs="Times New Roman"/>
          <w:sz w:val="28"/>
          <w:szCs w:val="28"/>
          <w:lang w:eastAsia="ru-RU"/>
        </w:rPr>
      </w:pPr>
      <w:r w:rsidRPr="00F46453">
        <w:rPr>
          <w:rFonts w:ascii="Times New Roman" w:eastAsia="Calibri" w:hAnsi="Times New Roman" w:cs="Times New Roman"/>
          <w:sz w:val="28"/>
          <w:szCs w:val="28"/>
        </w:rPr>
        <w:t xml:space="preserve">В связи с вступлением в силу постановления </w:t>
      </w:r>
      <w:r w:rsidR="00B4079D" w:rsidRPr="000D543C">
        <w:rPr>
          <w:rFonts w:ascii="Times New Roman" w:hAnsi="Times New Roman" w:cs="Times New Roman"/>
          <w:sz w:val="28"/>
          <w:szCs w:val="28"/>
        </w:rPr>
        <w:t xml:space="preserve">Правительства </w:t>
      </w:r>
      <w:r w:rsidR="00B4079D">
        <w:rPr>
          <w:rFonts w:ascii="Times New Roman" w:hAnsi="Times New Roman" w:cs="Times New Roman"/>
          <w:sz w:val="28"/>
          <w:szCs w:val="28"/>
        </w:rPr>
        <w:t>РФ №438</w:t>
      </w:r>
      <w:r w:rsidRPr="00F46453">
        <w:rPr>
          <w:rFonts w:ascii="Times New Roman" w:eastAsia="Calibri" w:hAnsi="Times New Roman" w:cs="Times New Roman"/>
          <w:sz w:val="28"/>
          <w:szCs w:val="28"/>
        </w:rPr>
        <w:t xml:space="preserve"> в</w:t>
      </w:r>
      <w:r w:rsidR="00F46453" w:rsidRPr="00F46453">
        <w:rPr>
          <w:rFonts w:ascii="Times New Roman" w:eastAsia="Times New Roman" w:hAnsi="Times New Roman" w:cs="Times New Roman"/>
          <w:bCs/>
          <w:sz w:val="28"/>
          <w:szCs w:val="28"/>
          <w:lang w:eastAsia="ru-RU"/>
        </w:rPr>
        <w:t xml:space="preserve"> 2020 году</w:t>
      </w:r>
      <w:r w:rsidRPr="00F46453">
        <w:rPr>
          <w:rFonts w:ascii="Times New Roman" w:eastAsia="Times New Roman" w:hAnsi="Times New Roman" w:cs="Times New Roman"/>
          <w:bCs/>
          <w:sz w:val="28"/>
          <w:szCs w:val="28"/>
          <w:lang w:eastAsia="ru-RU"/>
        </w:rPr>
        <w:t xml:space="preserve"> Управлением государственного железнодорожного надзора было проведено</w:t>
      </w:r>
      <w:r w:rsidRPr="00F46453">
        <w:rPr>
          <w:rFonts w:ascii="Times New Roman" w:eastAsia="Times New Roman" w:hAnsi="Times New Roman" w:cs="Times New Roman"/>
          <w:sz w:val="28"/>
          <w:szCs w:val="28"/>
          <w:lang w:eastAsia="ru-RU"/>
        </w:rPr>
        <w:t xml:space="preserve"> </w:t>
      </w:r>
      <w:r w:rsidR="00F46453" w:rsidRPr="00F46453">
        <w:rPr>
          <w:rFonts w:ascii="Times New Roman" w:eastAsia="Times New Roman" w:hAnsi="Times New Roman" w:cs="Times New Roman"/>
          <w:sz w:val="28"/>
          <w:szCs w:val="28"/>
          <w:lang w:eastAsia="ru-RU"/>
        </w:rPr>
        <w:t xml:space="preserve">всего </w:t>
      </w:r>
      <w:r w:rsidRPr="00F46453">
        <w:rPr>
          <w:rFonts w:ascii="Times New Roman" w:eastAsia="Times New Roman" w:hAnsi="Times New Roman" w:cs="Times New Roman"/>
          <w:sz w:val="28"/>
          <w:szCs w:val="28"/>
          <w:lang w:eastAsia="ru-RU"/>
        </w:rPr>
        <w:t>345 проверок (в 2019 году - 1554), из них 142 – плановые, 203 – внеплановые проверки (в 201</w:t>
      </w:r>
      <w:r w:rsidR="00A74D03">
        <w:rPr>
          <w:rFonts w:ascii="Times New Roman" w:eastAsia="Times New Roman" w:hAnsi="Times New Roman" w:cs="Times New Roman"/>
          <w:sz w:val="28"/>
          <w:szCs w:val="28"/>
          <w:lang w:eastAsia="ru-RU"/>
        </w:rPr>
        <w:t xml:space="preserve">9 году: 1070 – плановые, 484 - </w:t>
      </w:r>
      <w:r w:rsidRPr="00F46453">
        <w:rPr>
          <w:rFonts w:ascii="Times New Roman" w:eastAsia="Times New Roman" w:hAnsi="Times New Roman" w:cs="Times New Roman"/>
          <w:sz w:val="28"/>
          <w:szCs w:val="28"/>
          <w:lang w:eastAsia="ru-RU"/>
        </w:rPr>
        <w:t>внеплановые)</w:t>
      </w:r>
      <w:r w:rsidR="00F46453" w:rsidRPr="00F46453">
        <w:rPr>
          <w:rFonts w:ascii="Times New Roman" w:eastAsia="Times New Roman" w:hAnsi="Times New Roman" w:cs="Times New Roman"/>
          <w:sz w:val="28"/>
          <w:szCs w:val="28"/>
          <w:lang w:eastAsia="ru-RU"/>
        </w:rPr>
        <w:t xml:space="preserve">. </w:t>
      </w:r>
      <w:r w:rsidRPr="00F46453">
        <w:rPr>
          <w:rFonts w:ascii="Times New Roman" w:eastAsia="Times New Roman" w:hAnsi="Times New Roman" w:cs="Times New Roman"/>
          <w:sz w:val="28"/>
          <w:szCs w:val="28"/>
          <w:lang w:eastAsia="ru-RU"/>
        </w:rPr>
        <w:t xml:space="preserve">Из </w:t>
      </w:r>
      <w:r w:rsidR="00F46453" w:rsidRPr="00F46453">
        <w:rPr>
          <w:rFonts w:ascii="Times New Roman" w:eastAsia="Times New Roman" w:hAnsi="Times New Roman" w:cs="Times New Roman"/>
          <w:sz w:val="28"/>
          <w:szCs w:val="28"/>
          <w:lang w:eastAsia="ru-RU"/>
        </w:rPr>
        <w:t>них</w:t>
      </w:r>
      <w:r w:rsidRPr="00F46453">
        <w:rPr>
          <w:rFonts w:ascii="Times New Roman" w:eastAsia="Times New Roman" w:hAnsi="Times New Roman" w:cs="Times New Roman"/>
          <w:sz w:val="28"/>
          <w:szCs w:val="28"/>
          <w:lang w:eastAsia="ru-RU"/>
        </w:rPr>
        <w:t xml:space="preserve"> в 2020 году по функции контроля и надзора за соблюдением обязательных требований законодательства в области обеспечения безопасности движения и эксплуатации железнодорожного транспорта в рамках осуществления транспортного надзора проведено 224 проверки (2019 году - 1191 проверка), в рамках осуществления лицензионного контроля – 121 проверка (в 209 году – 363 проверки). </w:t>
      </w:r>
    </w:p>
    <w:p w:rsidR="006649B8" w:rsidRPr="00F46453" w:rsidRDefault="006649B8" w:rsidP="00F46453">
      <w:pPr>
        <w:spacing w:after="0" w:line="240" w:lineRule="auto"/>
        <w:ind w:firstLine="708"/>
        <w:jc w:val="both"/>
        <w:rPr>
          <w:rFonts w:ascii="Times New Roman" w:eastAsia="Times New Roman" w:hAnsi="Times New Roman" w:cs="Times New Roman"/>
          <w:sz w:val="28"/>
          <w:szCs w:val="28"/>
          <w:lang w:eastAsia="ru-RU"/>
        </w:rPr>
      </w:pPr>
      <w:proofErr w:type="gramStart"/>
      <w:r w:rsidRPr="00F46453">
        <w:rPr>
          <w:rFonts w:ascii="Times New Roman" w:eastAsia="Times New Roman" w:hAnsi="Times New Roman" w:cs="Times New Roman"/>
          <w:sz w:val="28"/>
          <w:szCs w:val="28"/>
          <w:lang w:eastAsia="ru-RU"/>
        </w:rPr>
        <w:t xml:space="preserve">По результатам проведенных проверок </w:t>
      </w:r>
      <w:r w:rsidR="00F46453" w:rsidRPr="00F46453">
        <w:rPr>
          <w:rFonts w:ascii="Times New Roman" w:eastAsia="Times New Roman" w:hAnsi="Times New Roman" w:cs="Times New Roman"/>
          <w:sz w:val="28"/>
          <w:szCs w:val="28"/>
          <w:lang w:eastAsia="ru-RU"/>
        </w:rPr>
        <w:t xml:space="preserve">в 2020 году </w:t>
      </w:r>
      <w:r w:rsidRPr="00F46453">
        <w:rPr>
          <w:rFonts w:ascii="Times New Roman" w:eastAsia="Times New Roman" w:hAnsi="Times New Roman" w:cs="Times New Roman"/>
          <w:sz w:val="28"/>
          <w:szCs w:val="28"/>
          <w:lang w:eastAsia="ru-RU"/>
        </w:rPr>
        <w:t>вы</w:t>
      </w:r>
      <w:r w:rsidR="00F46453" w:rsidRPr="00F46453">
        <w:rPr>
          <w:rFonts w:ascii="Times New Roman" w:eastAsia="Times New Roman" w:hAnsi="Times New Roman" w:cs="Times New Roman"/>
          <w:sz w:val="28"/>
          <w:szCs w:val="28"/>
          <w:lang w:eastAsia="ru-RU"/>
        </w:rPr>
        <w:t>явлено 5544 нарушения</w:t>
      </w:r>
      <w:r w:rsidRPr="00F46453">
        <w:rPr>
          <w:rFonts w:ascii="Times New Roman" w:eastAsia="Times New Roman" w:hAnsi="Times New Roman" w:cs="Times New Roman"/>
          <w:sz w:val="28"/>
          <w:szCs w:val="28"/>
          <w:lang w:eastAsia="ru-RU"/>
        </w:rPr>
        <w:t xml:space="preserve"> действующего законодательства (</w:t>
      </w:r>
      <w:r w:rsidRPr="00F46453">
        <w:rPr>
          <w:rFonts w:ascii="Times New Roman" w:eastAsia="Calibri" w:hAnsi="Times New Roman" w:cs="Times New Roman"/>
          <w:sz w:val="28"/>
          <w:szCs w:val="28"/>
        </w:rPr>
        <w:t>снижение к 2019 г. в 3 раза</w:t>
      </w:r>
      <w:r w:rsidRPr="00F46453">
        <w:rPr>
          <w:rFonts w:ascii="Times New Roman" w:eastAsia="Times New Roman" w:hAnsi="Times New Roman" w:cs="Times New Roman"/>
          <w:sz w:val="28"/>
          <w:szCs w:val="28"/>
          <w:lang w:eastAsia="ru-RU"/>
        </w:rPr>
        <w:t xml:space="preserve"> (18867). </w:t>
      </w:r>
      <w:proofErr w:type="gramEnd"/>
    </w:p>
    <w:p w:rsidR="006649B8" w:rsidRPr="00F46453" w:rsidRDefault="006649B8" w:rsidP="006649B8">
      <w:pPr>
        <w:spacing w:after="0" w:line="240" w:lineRule="auto"/>
        <w:ind w:firstLine="708"/>
        <w:jc w:val="both"/>
        <w:rPr>
          <w:rFonts w:ascii="Times New Roman" w:eastAsia="Times New Roman" w:hAnsi="Times New Roman" w:cs="Times New Roman"/>
          <w:sz w:val="28"/>
          <w:szCs w:val="28"/>
          <w:lang w:eastAsia="ru-RU"/>
        </w:rPr>
      </w:pPr>
      <w:r w:rsidRPr="00F46453">
        <w:rPr>
          <w:rFonts w:ascii="Times New Roman" w:eastAsia="Times New Roman" w:hAnsi="Times New Roman" w:cs="Times New Roman"/>
          <w:sz w:val="28"/>
          <w:szCs w:val="28"/>
          <w:lang w:eastAsia="ru-RU"/>
        </w:rPr>
        <w:t xml:space="preserve">В связи с уменьшением количества плановых проверок и эпидемиологической обстановкой в Российской Федерации, основные усилия </w:t>
      </w:r>
      <w:proofErr w:type="spellStart"/>
      <w:r w:rsidRPr="00F46453">
        <w:rPr>
          <w:rFonts w:ascii="Times New Roman" w:eastAsia="Times New Roman" w:hAnsi="Times New Roman" w:cs="Times New Roman"/>
          <w:sz w:val="28"/>
          <w:szCs w:val="28"/>
          <w:lang w:eastAsia="ru-RU"/>
        </w:rPr>
        <w:t>Госжелдорнадзора</w:t>
      </w:r>
      <w:proofErr w:type="spellEnd"/>
      <w:r w:rsidRPr="00F46453">
        <w:rPr>
          <w:rFonts w:ascii="Times New Roman" w:eastAsia="Times New Roman" w:hAnsi="Times New Roman" w:cs="Times New Roman"/>
          <w:sz w:val="28"/>
          <w:szCs w:val="28"/>
          <w:lang w:eastAsia="ru-RU"/>
        </w:rPr>
        <w:t xml:space="preserve"> были перенаправлены на профилактику и предупреждение возможных нарушений обязательных требований.</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Профилак</w:t>
      </w:r>
      <w:r w:rsidR="00F46453">
        <w:rPr>
          <w:rFonts w:ascii="Times New Roman" w:eastAsia="Calibri" w:hAnsi="Times New Roman" w:cs="Times New Roman"/>
          <w:bCs/>
          <w:sz w:val="28"/>
          <w:szCs w:val="28"/>
        </w:rPr>
        <w:t xml:space="preserve">тические мероприятия </w:t>
      </w:r>
      <w:r w:rsidR="00652665">
        <w:rPr>
          <w:rFonts w:ascii="Times New Roman" w:eastAsia="Calibri" w:hAnsi="Times New Roman" w:cs="Times New Roman"/>
          <w:bCs/>
          <w:sz w:val="28"/>
          <w:szCs w:val="28"/>
        </w:rPr>
        <w:t>реализуются</w:t>
      </w:r>
      <w:r w:rsidRPr="00F46453">
        <w:rPr>
          <w:rFonts w:ascii="Times New Roman" w:eastAsia="Calibri" w:hAnsi="Times New Roman" w:cs="Times New Roman"/>
          <w:bCs/>
          <w:sz w:val="28"/>
          <w:szCs w:val="28"/>
        </w:rPr>
        <w:t xml:space="preserve"> в следующих формах:</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00652665">
        <w:rPr>
          <w:rFonts w:ascii="Times New Roman" w:eastAsia="Calibri" w:hAnsi="Times New Roman" w:cs="Times New Roman"/>
          <w:bCs/>
          <w:sz w:val="28"/>
          <w:szCs w:val="28"/>
        </w:rPr>
        <w:t>выдача</w:t>
      </w:r>
      <w:r w:rsidR="00E80DE7">
        <w:rPr>
          <w:rFonts w:ascii="Times New Roman" w:eastAsia="Calibri" w:hAnsi="Times New Roman" w:cs="Times New Roman"/>
          <w:bCs/>
          <w:sz w:val="28"/>
          <w:szCs w:val="28"/>
        </w:rPr>
        <w:t xml:space="preserve"> </w:t>
      </w:r>
      <w:r w:rsidRPr="00F46453">
        <w:rPr>
          <w:rFonts w:ascii="Times New Roman" w:eastAsia="Calibri" w:hAnsi="Times New Roman" w:cs="Times New Roman"/>
          <w:bCs/>
          <w:sz w:val="28"/>
          <w:szCs w:val="28"/>
        </w:rPr>
        <w:t>предостережений юридическим лицам и индивидуальным предпринимателям о недопустимости нарушений обязательных требований</w:t>
      </w:r>
      <w:r w:rsidR="00652665">
        <w:rPr>
          <w:rFonts w:ascii="Times New Roman" w:eastAsia="Calibri" w:hAnsi="Times New Roman" w:cs="Times New Roman"/>
          <w:bCs/>
          <w:sz w:val="28"/>
          <w:szCs w:val="28"/>
        </w:rPr>
        <w:t xml:space="preserve"> (выдано 500 предостережений)</w:t>
      </w:r>
      <w:r w:rsidRPr="00F46453">
        <w:rPr>
          <w:rFonts w:ascii="Times New Roman" w:eastAsia="Calibri" w:hAnsi="Times New Roman" w:cs="Times New Roman"/>
          <w:bCs/>
          <w:sz w:val="28"/>
          <w:szCs w:val="28"/>
        </w:rPr>
        <w:t>;</w:t>
      </w:r>
    </w:p>
    <w:p w:rsidR="006649B8" w:rsidRPr="00F46453" w:rsidRDefault="006649B8" w:rsidP="00CF7F6F">
      <w:pPr>
        <w:spacing w:after="0" w:line="240" w:lineRule="auto"/>
        <w:ind w:firstLine="709"/>
        <w:jc w:val="both"/>
        <w:rPr>
          <w:rFonts w:ascii="Times New Roman" w:eastAsia="Times New Roman" w:hAnsi="Times New Roman" w:cs="Times New Roman"/>
          <w:sz w:val="28"/>
          <w:szCs w:val="28"/>
        </w:rPr>
      </w:pPr>
      <w:r w:rsidRPr="00F46453">
        <w:rPr>
          <w:rFonts w:ascii="Times New Roman" w:eastAsia="Calibri" w:hAnsi="Times New Roman" w:cs="Times New Roman"/>
          <w:bCs/>
          <w:sz w:val="28"/>
          <w:szCs w:val="28"/>
        </w:rPr>
        <w:t xml:space="preserve">- </w:t>
      </w:r>
      <w:r w:rsidR="00652665">
        <w:rPr>
          <w:rFonts w:ascii="Times New Roman" w:eastAsia="Calibri" w:hAnsi="Times New Roman" w:cs="Times New Roman"/>
          <w:bCs/>
          <w:sz w:val="28"/>
          <w:szCs w:val="28"/>
        </w:rPr>
        <w:t xml:space="preserve">внесение </w:t>
      </w:r>
      <w:r w:rsidRPr="00F46453">
        <w:rPr>
          <w:rFonts w:ascii="Times New Roman" w:eastAsia="Times New Roman" w:hAnsi="Times New Roman" w:cs="Times New Roman"/>
          <w:sz w:val="28"/>
          <w:szCs w:val="28"/>
        </w:rPr>
        <w:t>должностным лицам представлений о принятии мер об устранении выявленных нарушений и условий, способствовавших их совершению</w:t>
      </w:r>
      <w:r w:rsidR="00652665">
        <w:rPr>
          <w:rFonts w:ascii="Times New Roman" w:eastAsia="Times New Roman" w:hAnsi="Times New Roman" w:cs="Times New Roman"/>
          <w:sz w:val="28"/>
          <w:szCs w:val="28"/>
        </w:rPr>
        <w:t xml:space="preserve"> (внесено 869</w:t>
      </w:r>
      <w:r w:rsidR="00652665" w:rsidRPr="00F46453">
        <w:rPr>
          <w:rFonts w:ascii="Times New Roman" w:eastAsia="Times New Roman" w:hAnsi="Times New Roman" w:cs="Times New Roman"/>
          <w:sz w:val="28"/>
          <w:szCs w:val="28"/>
        </w:rPr>
        <w:t xml:space="preserve"> представлений</w:t>
      </w:r>
      <w:r w:rsidR="00C76177">
        <w:rPr>
          <w:rFonts w:ascii="Times New Roman" w:eastAsia="Times New Roman" w:hAnsi="Times New Roman" w:cs="Times New Roman"/>
          <w:sz w:val="28"/>
          <w:szCs w:val="28"/>
        </w:rPr>
        <w:t xml:space="preserve">, </w:t>
      </w:r>
      <w:r w:rsidR="00C76177" w:rsidRPr="00E51E95">
        <w:rPr>
          <w:rFonts w:ascii="Times New Roman" w:eastAsia="Calibri" w:hAnsi="Times New Roman" w:cs="Times New Roman"/>
          <w:bCs/>
          <w:sz w:val="28"/>
          <w:szCs w:val="28"/>
        </w:rPr>
        <w:t>(2019 году – 665)</w:t>
      </w:r>
      <w:r w:rsidR="00652665">
        <w:rPr>
          <w:rFonts w:ascii="Times New Roman" w:eastAsia="Times New Roman" w:hAnsi="Times New Roman" w:cs="Times New Roman"/>
          <w:sz w:val="28"/>
          <w:szCs w:val="28"/>
        </w:rPr>
        <w:t>)</w:t>
      </w:r>
      <w:r w:rsidRPr="00F46453">
        <w:rPr>
          <w:rFonts w:ascii="Times New Roman" w:eastAsia="Times New Roman" w:hAnsi="Times New Roman" w:cs="Times New Roman"/>
          <w:sz w:val="28"/>
          <w:szCs w:val="28"/>
        </w:rPr>
        <w:t>;</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rPr>
        <w:t xml:space="preserve">- </w:t>
      </w:r>
      <w:r w:rsidRPr="00F46453">
        <w:rPr>
          <w:rFonts w:ascii="Times New Roman" w:eastAsia="Calibri" w:hAnsi="Times New Roman" w:cs="Times New Roman"/>
          <w:sz w:val="28"/>
          <w:szCs w:val="28"/>
        </w:rPr>
        <w:t>проведение профилактических рейдовых мероприятий по проверке подвижного состава железнодорожного транспорта в процессе его эксплуатации;</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F46453">
        <w:rPr>
          <w:rFonts w:ascii="Times New Roman" w:eastAsia="Calibri" w:hAnsi="Times New Roman" w:cs="Times New Roman"/>
          <w:bCs/>
          <w:sz w:val="28"/>
          <w:szCs w:val="28"/>
        </w:rPr>
        <w:t>проведение ведомственных тематических коллегий (1 раз в год);</w:t>
      </w:r>
    </w:p>
    <w:p w:rsidR="00CF7F6F"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w:t>
      </w:r>
      <w:r w:rsidRPr="00CF7F6F">
        <w:rPr>
          <w:rFonts w:ascii="Times New Roman" w:eastAsia="Calibri" w:hAnsi="Times New Roman" w:cs="Times New Roman"/>
          <w:bCs/>
          <w:sz w:val="28"/>
          <w:szCs w:val="28"/>
        </w:rPr>
        <w:t>проведение ежек</w:t>
      </w:r>
      <w:r w:rsidR="00F46453" w:rsidRPr="00CF7F6F">
        <w:rPr>
          <w:rFonts w:ascii="Times New Roman" w:eastAsia="Calibri" w:hAnsi="Times New Roman" w:cs="Times New Roman"/>
          <w:bCs/>
          <w:sz w:val="28"/>
          <w:szCs w:val="28"/>
        </w:rPr>
        <w:t xml:space="preserve">вартальных публичных обсуждений </w:t>
      </w:r>
      <w:r w:rsidRPr="00CF7F6F">
        <w:rPr>
          <w:rFonts w:ascii="Times New Roman" w:eastAsia="Calibri" w:hAnsi="Times New Roman" w:cs="Times New Roman"/>
          <w:bCs/>
          <w:sz w:val="28"/>
          <w:szCs w:val="28"/>
        </w:rPr>
        <w:t>правоприменительной практики</w:t>
      </w:r>
      <w:r w:rsidR="00CF7F6F" w:rsidRPr="00CF7F6F">
        <w:rPr>
          <w:rFonts w:ascii="Times New Roman" w:eastAsia="Calibri" w:hAnsi="Times New Roman" w:cs="Times New Roman"/>
          <w:bCs/>
          <w:sz w:val="28"/>
          <w:szCs w:val="28"/>
        </w:rPr>
        <w:t xml:space="preserve"> (территориальными органами </w:t>
      </w:r>
      <w:proofErr w:type="spellStart"/>
      <w:r w:rsidR="00CF7F6F" w:rsidRPr="00CF7F6F">
        <w:rPr>
          <w:rFonts w:ascii="Times New Roman" w:eastAsia="Calibri" w:hAnsi="Times New Roman" w:cs="Times New Roman"/>
          <w:bCs/>
          <w:sz w:val="28"/>
          <w:szCs w:val="28"/>
        </w:rPr>
        <w:t>Госжелдорнадзора</w:t>
      </w:r>
      <w:proofErr w:type="spellEnd"/>
      <w:r w:rsidR="00CF7F6F" w:rsidRPr="00CF7F6F">
        <w:rPr>
          <w:rFonts w:ascii="Times New Roman" w:eastAsia="Calibri" w:hAnsi="Times New Roman" w:cs="Times New Roman"/>
          <w:bCs/>
          <w:sz w:val="28"/>
          <w:szCs w:val="28"/>
        </w:rPr>
        <w:t xml:space="preserve"> совместно с участием представителей центрального аппарата </w:t>
      </w:r>
      <w:proofErr w:type="spellStart"/>
      <w:r w:rsidR="00CF7F6F" w:rsidRPr="00CF7F6F">
        <w:rPr>
          <w:rFonts w:ascii="Times New Roman" w:eastAsia="Calibri" w:hAnsi="Times New Roman" w:cs="Times New Roman"/>
          <w:bCs/>
          <w:sz w:val="28"/>
          <w:szCs w:val="28"/>
        </w:rPr>
        <w:t>Госжелдорнадзора</w:t>
      </w:r>
      <w:proofErr w:type="spellEnd"/>
      <w:r w:rsidR="00CF7F6F" w:rsidRPr="00CF7F6F">
        <w:rPr>
          <w:rFonts w:ascii="Times New Roman" w:eastAsia="Calibri" w:hAnsi="Times New Roman" w:cs="Times New Roman"/>
          <w:bCs/>
          <w:sz w:val="28"/>
          <w:szCs w:val="28"/>
        </w:rPr>
        <w:t xml:space="preserve"> проведено 23 публичных обсуждения правоприменительной практики </w:t>
      </w:r>
      <w:proofErr w:type="gramStart"/>
      <w:r w:rsidR="00CF7F6F" w:rsidRPr="00CF7F6F">
        <w:rPr>
          <w:rFonts w:ascii="Times New Roman" w:eastAsia="Calibri" w:hAnsi="Times New Roman" w:cs="Times New Roman"/>
          <w:bCs/>
          <w:sz w:val="28"/>
          <w:szCs w:val="28"/>
        </w:rPr>
        <w:t>согласно</w:t>
      </w:r>
      <w:proofErr w:type="gramEnd"/>
      <w:r w:rsidR="00CF7F6F" w:rsidRPr="00CF7F6F">
        <w:rPr>
          <w:rFonts w:ascii="Times New Roman" w:eastAsia="Calibri" w:hAnsi="Times New Roman" w:cs="Times New Roman"/>
          <w:bCs/>
          <w:sz w:val="28"/>
          <w:szCs w:val="28"/>
        </w:rPr>
        <w:t xml:space="preserve"> утвержденного Плана - графика публичных обсуждений правоприменительной практики Федеральной службы по надзору в сфере транспорта)</w:t>
      </w:r>
      <w:r w:rsidR="000C17FC">
        <w:rPr>
          <w:rFonts w:ascii="Times New Roman" w:eastAsia="Calibri" w:hAnsi="Times New Roman" w:cs="Times New Roman"/>
          <w:bCs/>
          <w:sz w:val="28"/>
          <w:szCs w:val="28"/>
        </w:rPr>
        <w:t>.</w:t>
      </w:r>
    </w:p>
    <w:p w:rsidR="000C17FC" w:rsidRPr="000C17FC" w:rsidRDefault="000C17FC" w:rsidP="000C17FC">
      <w:pPr>
        <w:spacing w:after="0" w:line="240" w:lineRule="auto"/>
        <w:ind w:firstLine="720"/>
        <w:contextualSpacing/>
        <w:jc w:val="both"/>
        <w:rPr>
          <w:rFonts w:ascii="Times New Roman" w:eastAsia="Times New Roman" w:hAnsi="Times New Roman" w:cs="Times New Roman"/>
          <w:sz w:val="28"/>
          <w:szCs w:val="28"/>
          <w:highlight w:val="green"/>
          <w:lang w:eastAsia="ru-RU"/>
        </w:rPr>
      </w:pPr>
      <w:r w:rsidRPr="000C17FC">
        <w:rPr>
          <w:rFonts w:ascii="Times New Roman" w:eastAsia="Times New Roman" w:hAnsi="Times New Roman" w:cs="Times New Roman"/>
          <w:sz w:val="28"/>
          <w:szCs w:val="28"/>
          <w:lang w:eastAsia="ru-RU"/>
        </w:rPr>
        <w:lastRenderedPageBreak/>
        <w:t xml:space="preserve">В связи со сложной эпидемиологической обстановкой, связанной с распространением </w:t>
      </w:r>
      <w:r w:rsidRPr="000C17FC">
        <w:rPr>
          <w:rFonts w:ascii="Times New Roman" w:eastAsia="Times New Roman" w:hAnsi="Times New Roman" w:cs="Times New Roman"/>
          <w:bCs/>
          <w:sz w:val="28"/>
          <w:szCs w:val="28"/>
          <w:lang w:eastAsia="ru-RU"/>
        </w:rPr>
        <w:t xml:space="preserve">новой </w:t>
      </w:r>
      <w:proofErr w:type="spellStart"/>
      <w:r w:rsidRPr="000C17FC">
        <w:rPr>
          <w:rFonts w:ascii="Times New Roman" w:eastAsia="Times New Roman" w:hAnsi="Times New Roman" w:cs="Times New Roman"/>
          <w:bCs/>
          <w:sz w:val="28"/>
          <w:szCs w:val="28"/>
          <w:lang w:eastAsia="ru-RU"/>
        </w:rPr>
        <w:t>коронавирусной</w:t>
      </w:r>
      <w:proofErr w:type="spellEnd"/>
      <w:r w:rsidRPr="000C17FC">
        <w:rPr>
          <w:rFonts w:ascii="Times New Roman" w:eastAsia="Times New Roman" w:hAnsi="Times New Roman" w:cs="Times New Roman"/>
          <w:bCs/>
          <w:sz w:val="28"/>
          <w:szCs w:val="28"/>
          <w:lang w:eastAsia="ru-RU"/>
        </w:rPr>
        <w:t xml:space="preserve"> инфекцией, часть публичных обсуждений правоприменительной практики в 2020 году было отменено, 21</w:t>
      </w:r>
      <w:r w:rsidRPr="000C17FC">
        <w:rPr>
          <w:rFonts w:ascii="Times New Roman" w:eastAsia="Times New Roman" w:hAnsi="Times New Roman" w:cs="Times New Roman"/>
          <w:sz w:val="28"/>
          <w:szCs w:val="24"/>
          <w:lang w:eastAsia="ru-RU"/>
        </w:rPr>
        <w:t xml:space="preserve"> проведено в</w:t>
      </w:r>
      <w:r w:rsidRPr="000C17FC">
        <w:rPr>
          <w:rFonts w:ascii="Times New Roman" w:eastAsia="Times New Roman" w:hAnsi="Times New Roman" w:cs="Times New Roman"/>
          <w:sz w:val="28"/>
          <w:szCs w:val="24"/>
          <w:highlight w:val="white"/>
          <w:lang w:eastAsia="ru-RU"/>
        </w:rPr>
        <w:t xml:space="preserve"> дистанционном </w:t>
      </w:r>
      <w:r w:rsidRPr="000C17FC">
        <w:rPr>
          <w:rFonts w:ascii="Times New Roman" w:eastAsia="Times New Roman" w:hAnsi="Times New Roman" w:cs="Times New Roman"/>
          <w:sz w:val="28"/>
          <w:szCs w:val="24"/>
          <w:lang w:eastAsia="ru-RU"/>
        </w:rPr>
        <w:t>формате.</w:t>
      </w:r>
    </w:p>
    <w:p w:rsidR="00CF7F6F" w:rsidRPr="00CF7F6F" w:rsidRDefault="00CF7F6F" w:rsidP="00CF7F6F">
      <w:pPr>
        <w:spacing w:after="0" w:line="240" w:lineRule="auto"/>
        <w:ind w:firstLine="709"/>
        <w:jc w:val="both"/>
        <w:rPr>
          <w:rFonts w:ascii="Times New Roman" w:eastAsia="Times New Roman" w:hAnsi="Times New Roman" w:cs="Times New Roman"/>
          <w:sz w:val="28"/>
          <w:szCs w:val="28"/>
          <w:lang w:eastAsia="ru-RU"/>
        </w:rPr>
      </w:pPr>
      <w:r w:rsidRPr="00CF7F6F">
        <w:rPr>
          <w:rFonts w:ascii="Times New Roman" w:eastAsia="Calibri" w:hAnsi="Times New Roman" w:cs="Times New Roman"/>
          <w:bCs/>
          <w:sz w:val="28"/>
          <w:szCs w:val="28"/>
        </w:rPr>
        <w:t xml:space="preserve">В проведённых мероприятиях приняло участие </w:t>
      </w:r>
      <w:r w:rsidRPr="00CF7F6F">
        <w:rPr>
          <w:rFonts w:ascii="Times New Roman" w:eastAsia="Times New Roman" w:hAnsi="Times New Roman" w:cs="Times New Roman"/>
          <w:sz w:val="28"/>
          <w:szCs w:val="28"/>
          <w:lang w:eastAsia="ru-RU"/>
        </w:rPr>
        <w:t>979 человек представителей 546 организаций, заполнено 341 анкета.</w:t>
      </w:r>
    </w:p>
    <w:tbl>
      <w:tblPr>
        <w:tblW w:w="9874" w:type="dxa"/>
        <w:jc w:val="center"/>
        <w:tblInd w:w="-346" w:type="dxa"/>
        <w:tblLayout w:type="fixed"/>
        <w:tblLook w:val="04A0" w:firstRow="1" w:lastRow="0" w:firstColumn="1" w:lastColumn="0" w:noHBand="0" w:noVBand="1"/>
      </w:tblPr>
      <w:tblGrid>
        <w:gridCol w:w="3070"/>
        <w:gridCol w:w="992"/>
        <w:gridCol w:w="993"/>
        <w:gridCol w:w="637"/>
        <w:gridCol w:w="638"/>
        <w:gridCol w:w="709"/>
        <w:gridCol w:w="851"/>
        <w:gridCol w:w="992"/>
        <w:gridCol w:w="992"/>
      </w:tblGrid>
      <w:tr w:rsidR="00CF7F6F" w:rsidRPr="00CF7F6F" w:rsidTr="00CF7F6F">
        <w:trPr>
          <w:cantSplit/>
          <w:trHeight w:val="1551"/>
          <w:jc w:val="center"/>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F6F" w:rsidRPr="00CF7F6F" w:rsidRDefault="00CF7F6F" w:rsidP="005956C1">
            <w:pPr>
              <w:spacing w:after="0" w:line="240" w:lineRule="auto"/>
              <w:jc w:val="center"/>
              <w:rPr>
                <w:rFonts w:ascii="Times New Roman" w:eastAsia="Times New Roman" w:hAnsi="Times New Roman" w:cs="Times New Roman"/>
                <w:sz w:val="18"/>
                <w:szCs w:val="24"/>
                <w:lang w:eastAsia="ru-RU"/>
              </w:rPr>
            </w:pPr>
            <w:r w:rsidRPr="00CF7F6F">
              <w:rPr>
                <w:rFonts w:ascii="Times New Roman" w:eastAsia="Times New Roman" w:hAnsi="Times New Roman" w:cs="Times New Roman"/>
                <w:sz w:val="18"/>
                <w:szCs w:val="24"/>
                <w:lang w:eastAsia="ru-RU"/>
              </w:rPr>
              <w:t>Наименование профильного (территориального) органа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F7F6F" w:rsidRPr="00CF7F6F" w:rsidRDefault="00CF7F6F" w:rsidP="005956C1">
            <w:pPr>
              <w:spacing w:after="0" w:line="240" w:lineRule="auto"/>
              <w:jc w:val="center"/>
              <w:rPr>
                <w:rFonts w:ascii="Times New Roman" w:eastAsia="Times New Roman" w:hAnsi="Times New Roman" w:cs="Times New Roman"/>
                <w:sz w:val="18"/>
                <w:szCs w:val="24"/>
                <w:lang w:eastAsia="ru-RU"/>
              </w:rPr>
            </w:pPr>
            <w:r w:rsidRPr="00CF7F6F">
              <w:rPr>
                <w:rFonts w:ascii="Times New Roman" w:eastAsia="Times New Roman" w:hAnsi="Times New Roman" w:cs="Times New Roman"/>
                <w:sz w:val="18"/>
                <w:szCs w:val="24"/>
                <w:lang w:eastAsia="ru-RU"/>
              </w:rPr>
              <w:t>Публичные обсуждения результатов правоприменительной практики субъектам железнодорожного транспорта</w:t>
            </w:r>
          </w:p>
        </w:tc>
        <w:tc>
          <w:tcPr>
            <w:tcW w:w="4819" w:type="dxa"/>
            <w:gridSpan w:val="6"/>
            <w:tcBorders>
              <w:top w:val="single" w:sz="4" w:space="0" w:color="auto"/>
              <w:left w:val="nil"/>
              <w:bottom w:val="single" w:sz="4" w:space="0" w:color="auto"/>
              <w:right w:val="single" w:sz="4" w:space="0" w:color="auto"/>
            </w:tcBorders>
          </w:tcPr>
          <w:p w:rsidR="00CF7F6F" w:rsidRPr="00CF7F6F" w:rsidRDefault="00CF7F6F" w:rsidP="005956C1">
            <w:pPr>
              <w:spacing w:after="0" w:line="240" w:lineRule="auto"/>
              <w:jc w:val="center"/>
              <w:rPr>
                <w:rFonts w:ascii="Times New Roman" w:eastAsia="Times New Roman" w:hAnsi="Times New Roman" w:cs="Times New Roman"/>
                <w:sz w:val="18"/>
                <w:szCs w:val="24"/>
                <w:lang w:eastAsia="ru-RU"/>
              </w:rPr>
            </w:pPr>
            <w:r w:rsidRPr="00CF7F6F">
              <w:rPr>
                <w:rFonts w:ascii="Times New Roman" w:eastAsia="Times New Roman" w:hAnsi="Times New Roman" w:cs="Times New Roman"/>
                <w:sz w:val="18"/>
                <w:szCs w:val="24"/>
                <w:lang w:eastAsia="ru-RU"/>
              </w:rPr>
              <w:t xml:space="preserve">Приняло участие в публичных обсуждениях </w:t>
            </w:r>
          </w:p>
        </w:tc>
      </w:tr>
      <w:tr w:rsidR="00CF7F6F" w:rsidRPr="00CF7F6F" w:rsidTr="00CF7F6F">
        <w:trPr>
          <w:cantSplit/>
          <w:trHeight w:val="307"/>
          <w:jc w:val="center"/>
        </w:trPr>
        <w:tc>
          <w:tcPr>
            <w:tcW w:w="3070" w:type="dxa"/>
            <w:vMerge w:val="restart"/>
            <w:tcBorders>
              <w:top w:val="single" w:sz="4" w:space="0" w:color="auto"/>
              <w:left w:val="single" w:sz="4" w:space="0" w:color="auto"/>
              <w:right w:val="single" w:sz="4" w:space="0" w:color="auto"/>
            </w:tcBorders>
            <w:shd w:val="clear" w:color="auto" w:fill="auto"/>
            <w:textDirection w:val="btLr"/>
            <w:vAlign w:val="bottom"/>
          </w:tcPr>
          <w:p w:rsidR="00CF7F6F" w:rsidRPr="00CF7F6F" w:rsidRDefault="00CF7F6F" w:rsidP="005956C1">
            <w:pPr>
              <w:spacing w:after="0" w:line="240" w:lineRule="auto"/>
              <w:ind w:left="113" w:right="113"/>
              <w:rPr>
                <w:rFonts w:ascii="Times New Roman" w:eastAsia="Times New Roman" w:hAnsi="Times New Roman" w:cs="Times New Roman"/>
                <w:sz w:val="20"/>
                <w:szCs w:val="24"/>
                <w:lang w:eastAsia="ru-RU"/>
              </w:rPr>
            </w:pPr>
          </w:p>
        </w:tc>
        <w:tc>
          <w:tcPr>
            <w:tcW w:w="992" w:type="dxa"/>
            <w:vMerge w:val="restart"/>
            <w:tcBorders>
              <w:top w:val="single" w:sz="4" w:space="0" w:color="auto"/>
              <w:left w:val="nil"/>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2019</w:t>
            </w:r>
          </w:p>
        </w:tc>
        <w:tc>
          <w:tcPr>
            <w:tcW w:w="993" w:type="dxa"/>
            <w:vMerge w:val="restart"/>
            <w:tcBorders>
              <w:top w:val="single" w:sz="4" w:space="0" w:color="auto"/>
              <w:left w:val="nil"/>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2020</w:t>
            </w:r>
          </w:p>
        </w:tc>
        <w:tc>
          <w:tcPr>
            <w:tcW w:w="1275" w:type="dxa"/>
            <w:gridSpan w:val="2"/>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Чел.</w:t>
            </w:r>
          </w:p>
        </w:tc>
        <w:tc>
          <w:tcPr>
            <w:tcW w:w="1560" w:type="dxa"/>
            <w:gridSpan w:val="2"/>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Юр. лиц</w:t>
            </w:r>
          </w:p>
        </w:tc>
        <w:tc>
          <w:tcPr>
            <w:tcW w:w="1984" w:type="dxa"/>
            <w:gridSpan w:val="2"/>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Заполнено анкет</w:t>
            </w:r>
          </w:p>
        </w:tc>
      </w:tr>
      <w:tr w:rsidR="00CF7F6F" w:rsidRPr="00CF7F6F" w:rsidTr="00CF7F6F">
        <w:trPr>
          <w:cantSplit/>
          <w:trHeight w:val="306"/>
          <w:jc w:val="center"/>
        </w:trPr>
        <w:tc>
          <w:tcPr>
            <w:tcW w:w="3070" w:type="dxa"/>
            <w:vMerge/>
            <w:tcBorders>
              <w:left w:val="single" w:sz="4" w:space="0" w:color="auto"/>
              <w:bottom w:val="single" w:sz="4" w:space="0" w:color="auto"/>
              <w:right w:val="single" w:sz="4" w:space="0" w:color="auto"/>
            </w:tcBorders>
            <w:shd w:val="clear" w:color="auto" w:fill="auto"/>
            <w:textDirection w:val="btLr"/>
            <w:vAlign w:val="bottom"/>
          </w:tcPr>
          <w:p w:rsidR="00CF7F6F" w:rsidRPr="00CF7F6F" w:rsidRDefault="00CF7F6F" w:rsidP="005956C1">
            <w:pPr>
              <w:spacing w:after="0" w:line="240" w:lineRule="auto"/>
              <w:ind w:left="113" w:right="113"/>
              <w:rPr>
                <w:rFonts w:ascii="Times New Roman" w:eastAsia="Times New Roman" w:hAnsi="Times New Roman" w:cs="Times New Roman"/>
                <w:sz w:val="20"/>
                <w:szCs w:val="24"/>
                <w:lang w:eastAsia="ru-RU"/>
              </w:rPr>
            </w:pPr>
          </w:p>
        </w:tc>
        <w:tc>
          <w:tcPr>
            <w:tcW w:w="992" w:type="dxa"/>
            <w:vMerge/>
            <w:tcBorders>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2019</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2020</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2019</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2020</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2019</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2020</w:t>
            </w:r>
          </w:p>
        </w:tc>
      </w:tr>
      <w:tr w:rsidR="00CF7F6F" w:rsidRPr="00CF7F6F" w:rsidTr="00CF7F6F">
        <w:trPr>
          <w:trHeight w:val="487"/>
          <w:jc w:val="center"/>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Центральное УГЖДН</w:t>
            </w:r>
          </w:p>
        </w:tc>
        <w:tc>
          <w:tcPr>
            <w:tcW w:w="992" w:type="dxa"/>
            <w:tcBorders>
              <w:top w:val="nil"/>
              <w:left w:val="nil"/>
              <w:bottom w:val="single" w:sz="4" w:space="0" w:color="auto"/>
              <w:right w:val="single" w:sz="4" w:space="0" w:color="auto"/>
            </w:tcBorders>
            <w:shd w:val="clear" w:color="auto" w:fill="auto"/>
            <w:noWrap/>
            <w:vAlign w:val="center"/>
            <w:hideMark/>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nil"/>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w:t>
            </w:r>
          </w:p>
        </w:tc>
        <w:tc>
          <w:tcPr>
            <w:tcW w:w="637" w:type="dxa"/>
            <w:tcBorders>
              <w:top w:val="nil"/>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146</w:t>
            </w:r>
          </w:p>
        </w:tc>
        <w:tc>
          <w:tcPr>
            <w:tcW w:w="638" w:type="dxa"/>
            <w:tcBorders>
              <w:top w:val="nil"/>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12</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7</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12</w:t>
            </w:r>
          </w:p>
        </w:tc>
      </w:tr>
      <w:tr w:rsidR="00CF7F6F" w:rsidRPr="00CF7F6F" w:rsidTr="00CF7F6F">
        <w:trPr>
          <w:trHeight w:val="617"/>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Северо-Западное УГЖДН</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w:t>
            </w:r>
          </w:p>
        </w:tc>
        <w:tc>
          <w:tcPr>
            <w:tcW w:w="637"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218</w:t>
            </w:r>
          </w:p>
        </w:tc>
        <w:tc>
          <w:tcPr>
            <w:tcW w:w="638"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129</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189</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w:t>
            </w:r>
          </w:p>
        </w:tc>
      </w:tr>
      <w:tr w:rsidR="00CF7F6F" w:rsidRPr="00CF7F6F" w:rsidTr="00CF7F6F">
        <w:trPr>
          <w:trHeight w:val="427"/>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Приволжское УГЖДН</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105</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42</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73</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26</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36</w:t>
            </w:r>
          </w:p>
        </w:tc>
      </w:tr>
      <w:tr w:rsidR="00CF7F6F" w:rsidRPr="00CF7F6F" w:rsidTr="00CF7F6F">
        <w:trPr>
          <w:trHeight w:val="487"/>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Южное УГЖДН</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280</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227</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170</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143</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105</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121</w:t>
            </w:r>
          </w:p>
        </w:tc>
      </w:tr>
      <w:tr w:rsidR="00CF7F6F" w:rsidRPr="00CF7F6F" w:rsidTr="00CF7F6F">
        <w:trPr>
          <w:trHeight w:val="341"/>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Уральское УГЖДН</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265</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340</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115</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109</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61</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0</w:t>
            </w:r>
          </w:p>
        </w:tc>
      </w:tr>
      <w:tr w:rsidR="00CF7F6F" w:rsidRPr="00CF7F6F" w:rsidTr="00CF7F6F">
        <w:trPr>
          <w:trHeight w:val="487"/>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Сибирское УГЖДН</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269</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287</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174</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224</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269</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101</w:t>
            </w:r>
          </w:p>
        </w:tc>
      </w:tr>
      <w:tr w:rsidR="00CF7F6F" w:rsidRPr="00CF7F6F" w:rsidTr="00CF7F6F">
        <w:trPr>
          <w:trHeight w:val="487"/>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Дальневосточное УГЖДН</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196</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9</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103</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59</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9</w:t>
            </w:r>
          </w:p>
        </w:tc>
      </w:tr>
      <w:tr w:rsidR="00CF7F6F" w:rsidRPr="00CF7F6F" w:rsidTr="00CF7F6F">
        <w:trPr>
          <w:trHeight w:val="415"/>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МТУ </w:t>
            </w:r>
            <w:proofErr w:type="spellStart"/>
            <w:r>
              <w:rPr>
                <w:rFonts w:ascii="Times New Roman" w:eastAsia="Times New Roman" w:hAnsi="Times New Roman" w:cs="Times New Roman"/>
                <w:sz w:val="20"/>
                <w:szCs w:val="20"/>
                <w:lang w:eastAsia="ru-RU"/>
              </w:rPr>
              <w:t>Ространснадзора</w:t>
            </w:r>
            <w:proofErr w:type="spellEnd"/>
            <w:r>
              <w:rPr>
                <w:rFonts w:ascii="Times New Roman" w:eastAsia="Times New Roman" w:hAnsi="Times New Roman" w:cs="Times New Roman"/>
                <w:sz w:val="20"/>
                <w:szCs w:val="20"/>
                <w:lang w:eastAsia="ru-RU"/>
              </w:rPr>
              <w:t xml:space="preserve"> по </w:t>
            </w:r>
            <w:r w:rsidRPr="00CF7F6F">
              <w:rPr>
                <w:rFonts w:ascii="Times New Roman" w:eastAsia="Times New Roman" w:hAnsi="Times New Roman" w:cs="Times New Roman"/>
                <w:sz w:val="20"/>
                <w:szCs w:val="20"/>
                <w:lang w:eastAsia="ru-RU"/>
              </w:rPr>
              <w:t>СКФО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15</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52</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32</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52</w:t>
            </w:r>
          </w:p>
        </w:tc>
      </w:tr>
      <w:tr w:rsidR="00CF7F6F" w:rsidRPr="00CF7F6F" w:rsidTr="00CF7F6F">
        <w:trPr>
          <w:trHeight w:val="364"/>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rsidR="00CF7F6F" w:rsidRPr="00CF7F6F" w:rsidRDefault="00CF7F6F" w:rsidP="005956C1">
            <w:pPr>
              <w:spacing w:after="0" w:line="240" w:lineRule="auto"/>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31</w:t>
            </w:r>
          </w:p>
        </w:tc>
        <w:tc>
          <w:tcPr>
            <w:tcW w:w="993" w:type="dxa"/>
            <w:tcBorders>
              <w:top w:val="single" w:sz="4" w:space="0" w:color="auto"/>
              <w:left w:val="nil"/>
              <w:bottom w:val="single" w:sz="4" w:space="0" w:color="auto"/>
              <w:right w:val="single" w:sz="4" w:space="0" w:color="auto"/>
            </w:tcBorders>
            <w:shd w:val="clear" w:color="auto" w:fill="auto"/>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23</w:t>
            </w:r>
          </w:p>
        </w:tc>
        <w:tc>
          <w:tcPr>
            <w:tcW w:w="637"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1194</w:t>
            </w:r>
          </w:p>
        </w:tc>
        <w:tc>
          <w:tcPr>
            <w:tcW w:w="638"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979</w:t>
            </w:r>
          </w:p>
        </w:tc>
        <w:tc>
          <w:tcPr>
            <w:tcW w:w="709"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862</w:t>
            </w:r>
          </w:p>
        </w:tc>
        <w:tc>
          <w:tcPr>
            <w:tcW w:w="851"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546</w:t>
            </w:r>
          </w:p>
        </w:tc>
        <w:tc>
          <w:tcPr>
            <w:tcW w:w="992" w:type="dxa"/>
            <w:tcBorders>
              <w:top w:val="single" w:sz="4" w:space="0" w:color="auto"/>
              <w:left w:val="nil"/>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val="en-US" w:eastAsia="ru-RU"/>
              </w:rPr>
            </w:pPr>
            <w:r w:rsidRPr="00CF7F6F">
              <w:rPr>
                <w:rFonts w:ascii="Times New Roman" w:eastAsia="Times New Roman" w:hAnsi="Times New Roman" w:cs="Times New Roman"/>
                <w:sz w:val="20"/>
                <w:szCs w:val="20"/>
                <w:lang w:eastAsia="ru-RU"/>
              </w:rPr>
              <w:t>840</w:t>
            </w:r>
          </w:p>
        </w:tc>
        <w:tc>
          <w:tcPr>
            <w:tcW w:w="992" w:type="dxa"/>
            <w:tcBorders>
              <w:top w:val="single" w:sz="4" w:space="0" w:color="auto"/>
              <w:left w:val="single" w:sz="4" w:space="0" w:color="auto"/>
              <w:bottom w:val="single" w:sz="4" w:space="0" w:color="auto"/>
              <w:right w:val="single" w:sz="4" w:space="0" w:color="auto"/>
            </w:tcBorders>
            <w:vAlign w:val="center"/>
          </w:tcPr>
          <w:p w:rsidR="00CF7F6F" w:rsidRPr="00CF7F6F" w:rsidRDefault="00CF7F6F" w:rsidP="005956C1">
            <w:pPr>
              <w:spacing w:after="0" w:line="240" w:lineRule="auto"/>
              <w:jc w:val="center"/>
              <w:rPr>
                <w:rFonts w:ascii="Times New Roman" w:eastAsia="Times New Roman" w:hAnsi="Times New Roman" w:cs="Times New Roman"/>
                <w:sz w:val="20"/>
                <w:szCs w:val="20"/>
                <w:lang w:eastAsia="ru-RU"/>
              </w:rPr>
            </w:pPr>
            <w:r w:rsidRPr="00CF7F6F">
              <w:rPr>
                <w:rFonts w:ascii="Times New Roman" w:eastAsia="Times New Roman" w:hAnsi="Times New Roman" w:cs="Times New Roman"/>
                <w:sz w:val="20"/>
                <w:szCs w:val="20"/>
                <w:lang w:eastAsia="ru-RU"/>
              </w:rPr>
              <w:t>341</w:t>
            </w:r>
          </w:p>
        </w:tc>
      </w:tr>
    </w:tbl>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F46453">
        <w:rPr>
          <w:rFonts w:ascii="Times New Roman" w:eastAsia="Calibri" w:hAnsi="Times New Roman" w:cs="Times New Roman"/>
          <w:bCs/>
          <w:sz w:val="28"/>
          <w:szCs w:val="28"/>
        </w:rPr>
        <w:t>проведение видеоконференций с территориальными органами государственного железнодорожного надзора по текущим проблемным вопросам, обсуждению изменений действующего законодательства в сфере контрольно-надзорной деятельности, повышению эффективности проверочных мероприятий (ежеквартально);</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F46453">
        <w:rPr>
          <w:rFonts w:ascii="Times New Roman" w:eastAsia="Calibri" w:hAnsi="Times New Roman" w:cs="Times New Roman"/>
          <w:bCs/>
          <w:sz w:val="28"/>
          <w:szCs w:val="28"/>
        </w:rPr>
        <w:t xml:space="preserve">публикация на сайте </w:t>
      </w:r>
      <w:proofErr w:type="spellStart"/>
      <w:r w:rsidRPr="00F46453">
        <w:rPr>
          <w:rFonts w:ascii="Times New Roman" w:eastAsia="Calibri" w:hAnsi="Times New Roman" w:cs="Times New Roman"/>
          <w:bCs/>
          <w:sz w:val="28"/>
          <w:szCs w:val="28"/>
        </w:rPr>
        <w:t>Ространснадзора</w:t>
      </w:r>
      <w:proofErr w:type="spellEnd"/>
      <w:r w:rsidRPr="00F46453">
        <w:rPr>
          <w:rFonts w:ascii="Times New Roman" w:eastAsia="Calibri" w:hAnsi="Times New Roman" w:cs="Times New Roman"/>
          <w:bCs/>
          <w:sz w:val="28"/>
          <w:szCs w:val="28"/>
        </w:rPr>
        <w:t xml:space="preserve"> в сети «Интернет» информации о результатах расследований транспортных происшествий на железнодорожном транспорте (из окончательных отчетов, по мере поступления информации);</w:t>
      </w:r>
    </w:p>
    <w:p w:rsidR="006649B8" w:rsidRPr="00652665" w:rsidRDefault="006649B8" w:rsidP="00CF7F6F">
      <w:pPr>
        <w:widowControl w:val="0"/>
        <w:spacing w:line="240" w:lineRule="auto"/>
        <w:ind w:firstLine="708"/>
        <w:contextualSpacing/>
        <w:jc w:val="both"/>
        <w:rPr>
          <w:rFonts w:ascii="Times New Roman" w:eastAsia="Times New Roman" w:hAnsi="Times New Roman" w:cs="Times New Roman"/>
          <w:sz w:val="28"/>
          <w:szCs w:val="20"/>
          <w:lang w:eastAsia="ru-RU"/>
        </w:rPr>
      </w:pPr>
      <w:r w:rsidRPr="00F46453">
        <w:rPr>
          <w:rFonts w:ascii="Times New Roman" w:eastAsia="Calibri" w:hAnsi="Times New Roman" w:cs="Times New Roman"/>
          <w:bCs/>
          <w:sz w:val="28"/>
          <w:szCs w:val="28"/>
        </w:rPr>
        <w:t xml:space="preserve">- </w:t>
      </w:r>
      <w:r w:rsidR="001E50E5" w:rsidRPr="00652665">
        <w:rPr>
          <w:rFonts w:ascii="Times New Roman" w:eastAsia="Times New Roman" w:hAnsi="Times New Roman" w:cs="Times New Roman"/>
          <w:sz w:val="28"/>
          <w:szCs w:val="20"/>
          <w:lang w:eastAsia="ru-RU"/>
        </w:rPr>
        <w:t>информирование поднадзорных субъектов о фактах транспорт</w:t>
      </w:r>
      <w:r w:rsidR="00652665">
        <w:rPr>
          <w:rFonts w:ascii="Times New Roman" w:eastAsia="Times New Roman" w:hAnsi="Times New Roman" w:cs="Times New Roman"/>
          <w:sz w:val="28"/>
          <w:szCs w:val="20"/>
          <w:lang w:eastAsia="ru-RU"/>
        </w:rPr>
        <w:t>ных происшествий и их причинах (рассылка</w:t>
      </w:r>
      <w:r w:rsidR="001E50E5" w:rsidRPr="00652665">
        <w:rPr>
          <w:rFonts w:ascii="Times New Roman" w:eastAsia="Times New Roman" w:hAnsi="Times New Roman" w:cs="Times New Roman"/>
          <w:sz w:val="28"/>
          <w:szCs w:val="20"/>
          <w:lang w:eastAsia="ru-RU"/>
        </w:rPr>
        <w:t xml:space="preserve"> 133 электронных писем крупнейшим операторам и владельцам подвижного состава, перевозчикам, владельцам инфраструктуры железнодорожного транспорта общего пользования и владельцам путей необщего пользования, ремонтным и обслуживающим предприятиям</w:t>
      </w:r>
      <w:r w:rsidR="00652665">
        <w:rPr>
          <w:rFonts w:ascii="Times New Roman" w:eastAsia="Times New Roman" w:hAnsi="Times New Roman" w:cs="Times New Roman"/>
          <w:sz w:val="28"/>
          <w:szCs w:val="20"/>
          <w:lang w:eastAsia="ru-RU"/>
        </w:rPr>
        <w:t>)</w:t>
      </w:r>
      <w:r w:rsidR="001E50E5" w:rsidRPr="00652665">
        <w:rPr>
          <w:rFonts w:ascii="Times New Roman" w:eastAsia="Times New Roman" w:hAnsi="Times New Roman" w:cs="Times New Roman"/>
          <w:sz w:val="28"/>
          <w:szCs w:val="20"/>
          <w:lang w:eastAsia="ru-RU"/>
        </w:rPr>
        <w:t>;</w:t>
      </w:r>
    </w:p>
    <w:p w:rsidR="006649B8" w:rsidRPr="00652665" w:rsidRDefault="006649B8" w:rsidP="00CF7F6F">
      <w:pPr>
        <w:spacing w:after="0" w:line="240" w:lineRule="auto"/>
        <w:ind w:firstLine="709"/>
        <w:jc w:val="both"/>
        <w:rPr>
          <w:rFonts w:ascii="Times New Roman" w:eastAsia="Calibri" w:hAnsi="Times New Roman" w:cs="Times New Roman"/>
          <w:bCs/>
          <w:sz w:val="28"/>
          <w:szCs w:val="28"/>
        </w:rPr>
      </w:pPr>
      <w:r w:rsidRPr="0065266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652665">
        <w:rPr>
          <w:rFonts w:ascii="Times New Roman" w:eastAsia="Calibri" w:hAnsi="Times New Roman" w:cs="Times New Roman"/>
          <w:bCs/>
          <w:sz w:val="28"/>
          <w:szCs w:val="28"/>
        </w:rPr>
        <w:t xml:space="preserve">публикация в средствах массовой информации сведений о деятельности </w:t>
      </w:r>
      <w:proofErr w:type="spellStart"/>
      <w:r w:rsidRPr="00652665">
        <w:rPr>
          <w:rFonts w:ascii="Times New Roman" w:eastAsia="Calibri" w:hAnsi="Times New Roman" w:cs="Times New Roman"/>
          <w:bCs/>
          <w:sz w:val="28"/>
          <w:szCs w:val="28"/>
        </w:rPr>
        <w:t>Госжелдорнадзора</w:t>
      </w:r>
      <w:proofErr w:type="spellEnd"/>
      <w:r w:rsidRPr="00652665">
        <w:rPr>
          <w:rFonts w:ascii="Times New Roman" w:eastAsia="Calibri" w:hAnsi="Times New Roman" w:cs="Times New Roman"/>
          <w:bCs/>
          <w:sz w:val="28"/>
          <w:szCs w:val="28"/>
        </w:rPr>
        <w:t xml:space="preserve"> и территориальных органов (событийно)</w:t>
      </w:r>
      <w:r w:rsidR="001E50E5" w:rsidRPr="00652665">
        <w:rPr>
          <w:rFonts w:ascii="Times New Roman" w:eastAsia="Times New Roman" w:hAnsi="Times New Roman" w:cs="Times New Roman"/>
          <w:sz w:val="28"/>
          <w:szCs w:val="20"/>
          <w:lang w:eastAsia="ru-RU"/>
        </w:rPr>
        <w:t xml:space="preserve"> (размещено в СМИ 68 публикации профилактического характера)</w:t>
      </w:r>
      <w:r w:rsidRPr="00652665">
        <w:rPr>
          <w:rFonts w:ascii="Times New Roman" w:eastAsia="Calibri" w:hAnsi="Times New Roman" w:cs="Times New Roman"/>
          <w:bCs/>
          <w:sz w:val="28"/>
          <w:szCs w:val="28"/>
        </w:rPr>
        <w:t>;</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F46453">
        <w:rPr>
          <w:rFonts w:ascii="Times New Roman" w:eastAsia="Calibri" w:hAnsi="Times New Roman" w:cs="Times New Roman"/>
          <w:bCs/>
          <w:sz w:val="28"/>
          <w:szCs w:val="28"/>
        </w:rPr>
        <w:t xml:space="preserve">публикация на сайте </w:t>
      </w:r>
      <w:proofErr w:type="spellStart"/>
      <w:r w:rsidRPr="00F46453">
        <w:rPr>
          <w:rFonts w:ascii="Times New Roman" w:eastAsia="Calibri" w:hAnsi="Times New Roman" w:cs="Times New Roman"/>
          <w:bCs/>
          <w:sz w:val="28"/>
          <w:szCs w:val="28"/>
        </w:rPr>
        <w:t>Ространснадзора</w:t>
      </w:r>
      <w:proofErr w:type="spellEnd"/>
      <w:r w:rsidRPr="00F46453">
        <w:rPr>
          <w:rFonts w:ascii="Times New Roman" w:eastAsia="Calibri" w:hAnsi="Times New Roman" w:cs="Times New Roman"/>
          <w:bCs/>
          <w:sz w:val="28"/>
          <w:szCs w:val="28"/>
        </w:rPr>
        <w:t xml:space="preserve"> в сети «Интернет» мониторинга правоприменительной практики;</w:t>
      </w:r>
    </w:p>
    <w:p w:rsidR="006649B8" w:rsidRPr="00F46453" w:rsidRDefault="006649B8" w:rsidP="00CF7F6F">
      <w:pPr>
        <w:spacing w:after="0" w:line="240" w:lineRule="auto"/>
        <w:ind w:firstLine="709"/>
        <w:jc w:val="both"/>
        <w:rPr>
          <w:rFonts w:ascii="Times New Roman" w:eastAsia="Calibri" w:hAnsi="Times New Roman" w:cs="Times New Roman"/>
          <w:bCs/>
          <w:sz w:val="28"/>
          <w:szCs w:val="28"/>
        </w:rPr>
      </w:pPr>
      <w:proofErr w:type="gramStart"/>
      <w:r w:rsidRPr="00F46453">
        <w:rPr>
          <w:rFonts w:ascii="Times New Roman" w:eastAsia="Calibri" w:hAnsi="Times New Roman" w:cs="Times New Roman"/>
          <w:bCs/>
          <w:sz w:val="28"/>
          <w:szCs w:val="28"/>
        </w:rPr>
        <w:t xml:space="preserve">- </w:t>
      </w:r>
      <w:r w:rsidRPr="00F46453">
        <w:rPr>
          <w:rFonts w:ascii="Times New Roman" w:eastAsia="Times New Roman" w:hAnsi="Times New Roman" w:cs="Times New Roman"/>
          <w:sz w:val="28"/>
          <w:szCs w:val="20"/>
          <w:lang w:eastAsia="ru-RU"/>
        </w:rPr>
        <w:t xml:space="preserve">публикация на официальном сайте </w:t>
      </w:r>
      <w:proofErr w:type="spellStart"/>
      <w:r w:rsidRPr="00F46453">
        <w:rPr>
          <w:rFonts w:ascii="Times New Roman" w:eastAsia="Times New Roman" w:hAnsi="Times New Roman" w:cs="Times New Roman"/>
          <w:sz w:val="28"/>
          <w:szCs w:val="20"/>
          <w:lang w:eastAsia="ru-RU"/>
        </w:rPr>
        <w:t>Ространснадзора</w:t>
      </w:r>
      <w:proofErr w:type="spellEnd"/>
      <w:r w:rsidRPr="00F46453">
        <w:rPr>
          <w:rFonts w:ascii="Times New Roman" w:eastAsia="Times New Roman" w:hAnsi="Times New Roman" w:cs="Times New Roman"/>
          <w:sz w:val="28"/>
          <w:szCs w:val="20"/>
          <w:lang w:eastAsia="ru-RU"/>
        </w:rPr>
        <w:t xml:space="preserve"> в сети «Интернет» (не реже одного раза в год) обобщения практики осуществления контрольной </w:t>
      </w:r>
      <w:r w:rsidRPr="00F46453">
        <w:rPr>
          <w:rFonts w:ascii="Times New Roman" w:eastAsia="Times New Roman" w:hAnsi="Times New Roman" w:cs="Times New Roman"/>
          <w:sz w:val="28"/>
          <w:szCs w:val="20"/>
          <w:lang w:eastAsia="ru-RU"/>
        </w:rPr>
        <w:lastRenderedPageBreak/>
        <w:t xml:space="preserve">(надзорной) деятельности в сфере компетенции </w:t>
      </w:r>
      <w:proofErr w:type="spellStart"/>
      <w:r w:rsidRPr="00F46453">
        <w:rPr>
          <w:rFonts w:ascii="Times New Roman" w:eastAsia="Times New Roman" w:hAnsi="Times New Roman" w:cs="Times New Roman"/>
          <w:sz w:val="28"/>
          <w:szCs w:val="20"/>
          <w:lang w:eastAsia="ru-RU"/>
        </w:rPr>
        <w:t>Ространснадзора</w:t>
      </w:r>
      <w:proofErr w:type="spellEnd"/>
      <w:r w:rsidRPr="00F46453">
        <w:rPr>
          <w:rFonts w:ascii="Times New Roman" w:eastAsia="Times New Roman" w:hAnsi="Times New Roman" w:cs="Times New Roman"/>
          <w:sz w:val="28"/>
          <w:szCs w:val="20"/>
          <w:lang w:eastAsia="ru-RU"/>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649B8" w:rsidRPr="00652665" w:rsidRDefault="006649B8" w:rsidP="006649B8">
      <w:pPr>
        <w:spacing w:after="0" w:line="240" w:lineRule="auto"/>
        <w:ind w:firstLine="709"/>
        <w:jc w:val="both"/>
        <w:rPr>
          <w:rFonts w:ascii="Times New Roman" w:eastAsia="Calibri" w:hAnsi="Times New Roman" w:cs="Times New Roman"/>
          <w:bCs/>
          <w:sz w:val="28"/>
          <w:szCs w:val="28"/>
        </w:rPr>
      </w:pPr>
      <w:r w:rsidRPr="00F46453">
        <w:rPr>
          <w:rFonts w:ascii="Times New Roman" w:eastAsia="Calibri" w:hAnsi="Times New Roman" w:cs="Times New Roman"/>
          <w:bCs/>
          <w:sz w:val="28"/>
          <w:szCs w:val="28"/>
        </w:rPr>
        <w:t xml:space="preserve">- </w:t>
      </w:r>
      <w:r w:rsidRPr="00652665">
        <w:rPr>
          <w:rFonts w:ascii="Times New Roman" w:eastAsia="Times New Roman" w:hAnsi="Times New Roman" w:cs="Times New Roman"/>
          <w:sz w:val="28"/>
          <w:szCs w:val="28"/>
        </w:rPr>
        <w:t>проведение совещаний, семинаров, тематических конференций с подконтрольными предприятиями по актуальным вопросам контроля (надзора)</w:t>
      </w:r>
      <w:r w:rsidR="001E50E5" w:rsidRPr="00652665">
        <w:rPr>
          <w:rFonts w:ascii="Times New Roman" w:eastAsia="Times New Roman" w:hAnsi="Times New Roman" w:cs="Times New Roman"/>
          <w:sz w:val="28"/>
          <w:szCs w:val="20"/>
          <w:lang w:eastAsia="ru-RU"/>
        </w:rPr>
        <w:t xml:space="preserve"> (проведено 211 совещаний с руководителями и специалистами, владельцами железнодорожных путей необщего пользования)</w:t>
      </w:r>
      <w:r w:rsidRPr="00652665">
        <w:rPr>
          <w:rFonts w:ascii="Times New Roman" w:eastAsia="Times New Roman" w:hAnsi="Times New Roman" w:cs="Times New Roman"/>
          <w:sz w:val="28"/>
          <w:szCs w:val="28"/>
        </w:rPr>
        <w:t>;</w:t>
      </w:r>
    </w:p>
    <w:p w:rsidR="006649B8" w:rsidRPr="00652665" w:rsidRDefault="006649B8" w:rsidP="006649B8">
      <w:pPr>
        <w:spacing w:after="0" w:line="240" w:lineRule="auto"/>
        <w:ind w:firstLine="709"/>
        <w:jc w:val="both"/>
        <w:rPr>
          <w:rFonts w:ascii="Times New Roman" w:eastAsia="Times New Roman" w:hAnsi="Times New Roman" w:cs="Times New Roman"/>
          <w:sz w:val="28"/>
          <w:szCs w:val="28"/>
        </w:rPr>
      </w:pPr>
      <w:r w:rsidRPr="00F46453">
        <w:rPr>
          <w:rFonts w:ascii="Times New Roman" w:eastAsia="Calibri" w:hAnsi="Times New Roman" w:cs="Times New Roman"/>
          <w:bCs/>
          <w:sz w:val="28"/>
          <w:szCs w:val="28"/>
        </w:rPr>
        <w:t>-</w:t>
      </w:r>
      <w:r w:rsidRPr="00F46453">
        <w:rPr>
          <w:rFonts w:ascii="Times New Roman" w:eastAsia="Times New Roman" w:hAnsi="Times New Roman" w:cs="Times New Roman"/>
          <w:sz w:val="28"/>
          <w:szCs w:val="28"/>
        </w:rPr>
        <w:t xml:space="preserve"> публикация на сайт </w:t>
      </w:r>
      <w:proofErr w:type="spellStart"/>
      <w:r w:rsidRPr="00F46453">
        <w:rPr>
          <w:rFonts w:ascii="Times New Roman" w:eastAsia="Times New Roman" w:hAnsi="Times New Roman" w:cs="Times New Roman"/>
          <w:sz w:val="28"/>
          <w:szCs w:val="28"/>
        </w:rPr>
        <w:t>Ространснадзора</w:t>
      </w:r>
      <w:proofErr w:type="spellEnd"/>
      <w:r w:rsidRPr="00F46453">
        <w:rPr>
          <w:rFonts w:ascii="Times New Roman" w:eastAsia="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w:t>
      </w:r>
      <w:r w:rsidRPr="00652665">
        <w:rPr>
          <w:rFonts w:ascii="Times New Roman" w:eastAsia="Times New Roman" w:hAnsi="Times New Roman" w:cs="Times New Roman"/>
          <w:sz w:val="28"/>
          <w:szCs w:val="28"/>
        </w:rPr>
        <w:t>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r w:rsidR="001E50E5" w:rsidRPr="00652665">
        <w:rPr>
          <w:rFonts w:ascii="Times New Roman" w:eastAsia="Times New Roman" w:hAnsi="Times New Roman" w:cs="Times New Roman"/>
          <w:sz w:val="28"/>
          <w:szCs w:val="20"/>
          <w:lang w:eastAsia="ru-RU"/>
        </w:rPr>
        <w:t xml:space="preserve"> (опубликовано на сайте </w:t>
      </w:r>
      <w:proofErr w:type="spellStart"/>
      <w:r w:rsidR="001E50E5" w:rsidRPr="00652665">
        <w:rPr>
          <w:rFonts w:ascii="Times New Roman" w:eastAsia="Times New Roman" w:hAnsi="Times New Roman" w:cs="Times New Roman"/>
          <w:sz w:val="28"/>
          <w:szCs w:val="20"/>
          <w:lang w:eastAsia="ru-RU"/>
        </w:rPr>
        <w:t>Ространснадзора</w:t>
      </w:r>
      <w:proofErr w:type="spellEnd"/>
      <w:r w:rsidR="001E50E5" w:rsidRPr="00652665">
        <w:rPr>
          <w:rFonts w:ascii="Times New Roman" w:eastAsia="Times New Roman" w:hAnsi="Times New Roman" w:cs="Times New Roman"/>
          <w:sz w:val="28"/>
          <w:szCs w:val="20"/>
          <w:lang w:eastAsia="ru-RU"/>
        </w:rPr>
        <w:t xml:space="preserve"> 244 письма информационного характера)</w:t>
      </w:r>
      <w:r w:rsidRPr="00652665">
        <w:rPr>
          <w:rFonts w:ascii="Times New Roman" w:eastAsia="Times New Roman" w:hAnsi="Times New Roman" w:cs="Times New Roman"/>
          <w:sz w:val="28"/>
          <w:szCs w:val="28"/>
        </w:rPr>
        <w:t>;</w:t>
      </w:r>
    </w:p>
    <w:p w:rsidR="006649B8" w:rsidRPr="00F46453" w:rsidRDefault="006649B8" w:rsidP="006649B8">
      <w:pPr>
        <w:spacing w:after="0" w:line="240" w:lineRule="auto"/>
        <w:ind w:firstLine="709"/>
        <w:jc w:val="both"/>
        <w:rPr>
          <w:rFonts w:ascii="Times New Roman" w:eastAsia="Times New Roman" w:hAnsi="Times New Roman" w:cs="Times New Roman"/>
          <w:sz w:val="28"/>
          <w:szCs w:val="28"/>
        </w:rPr>
      </w:pPr>
      <w:r w:rsidRPr="00F46453">
        <w:rPr>
          <w:rFonts w:ascii="Times New Roman" w:eastAsia="Times New Roman" w:hAnsi="Times New Roman" w:cs="Times New Roman"/>
          <w:sz w:val="28"/>
          <w:szCs w:val="28"/>
        </w:rPr>
        <w:t>- размещение ежегодного плана проверок юридических лиц и индивидуальных предпринимателей;</w:t>
      </w:r>
    </w:p>
    <w:p w:rsidR="006649B8" w:rsidRPr="00F46453" w:rsidRDefault="006649B8" w:rsidP="006649B8">
      <w:pPr>
        <w:spacing w:after="0" w:line="240" w:lineRule="auto"/>
        <w:ind w:firstLine="709"/>
        <w:jc w:val="both"/>
        <w:rPr>
          <w:rFonts w:ascii="Times New Roman" w:eastAsia="Times New Roman" w:hAnsi="Times New Roman" w:cs="Times New Roman"/>
          <w:sz w:val="28"/>
          <w:szCs w:val="28"/>
        </w:rPr>
      </w:pPr>
      <w:r w:rsidRPr="00F46453">
        <w:rPr>
          <w:rFonts w:ascii="Times New Roman" w:eastAsia="Times New Roman" w:hAnsi="Times New Roman" w:cs="Times New Roman"/>
          <w:sz w:val="28"/>
          <w:szCs w:val="28"/>
        </w:rPr>
        <w:t xml:space="preserve">- участие в общероссийском дне приема граждан по вопросам, отнесенным к компетенции </w:t>
      </w:r>
      <w:proofErr w:type="spellStart"/>
      <w:r w:rsidRPr="00F46453">
        <w:rPr>
          <w:rFonts w:ascii="Times New Roman" w:eastAsia="Times New Roman" w:hAnsi="Times New Roman" w:cs="Times New Roman"/>
          <w:sz w:val="28"/>
          <w:szCs w:val="28"/>
        </w:rPr>
        <w:t>Госжелдорнадзора</w:t>
      </w:r>
      <w:proofErr w:type="spellEnd"/>
      <w:r w:rsidRPr="00F46453">
        <w:rPr>
          <w:rFonts w:ascii="Times New Roman" w:eastAsia="Times New Roman" w:hAnsi="Times New Roman" w:cs="Times New Roman"/>
          <w:sz w:val="28"/>
          <w:szCs w:val="28"/>
        </w:rPr>
        <w:t>.</w:t>
      </w:r>
    </w:p>
    <w:p w:rsidR="006649B8" w:rsidRPr="000C17FC" w:rsidRDefault="006649B8" w:rsidP="006649B8">
      <w:pPr>
        <w:spacing w:after="0" w:line="240" w:lineRule="auto"/>
        <w:ind w:firstLine="709"/>
        <w:jc w:val="both"/>
        <w:rPr>
          <w:rFonts w:ascii="Times New Roman" w:eastAsia="Calibri" w:hAnsi="Times New Roman" w:cs="Times New Roman"/>
          <w:bCs/>
          <w:sz w:val="28"/>
          <w:szCs w:val="28"/>
        </w:rPr>
      </w:pPr>
      <w:r w:rsidRPr="000C17FC">
        <w:rPr>
          <w:rFonts w:ascii="Times New Roman" w:eastAsia="Calibri" w:hAnsi="Times New Roman" w:cs="Times New Roman"/>
          <w:bCs/>
          <w:sz w:val="28"/>
          <w:szCs w:val="28"/>
        </w:rPr>
        <w:t xml:space="preserve">Проведена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 целью проведения которых является снижение административных и финансовых издержек как контрольно-надзорного органа, так и подконтрольных субъектов. </w:t>
      </w:r>
    </w:p>
    <w:p w:rsidR="006649B8" w:rsidRPr="000C17FC" w:rsidRDefault="006649B8" w:rsidP="006649B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17FC">
        <w:rPr>
          <w:rFonts w:ascii="Times New Roman" w:eastAsia="Calibri" w:hAnsi="Times New Roman" w:cs="Times New Roman"/>
          <w:sz w:val="28"/>
          <w:szCs w:val="28"/>
        </w:rPr>
        <w:t xml:space="preserve">Так, на основании статей 8.2., 13.2. Федерального закона </w:t>
      </w:r>
      <w:r w:rsidR="00A74D03">
        <w:rPr>
          <w:rFonts w:ascii="Times New Roman" w:eastAsia="Calibri" w:hAnsi="Times New Roman" w:cs="Times New Roman"/>
          <w:sz w:val="28"/>
          <w:szCs w:val="28"/>
        </w:rPr>
        <w:t xml:space="preserve">№ </w:t>
      </w:r>
      <w:r w:rsidR="000C17FC" w:rsidRPr="000C17FC">
        <w:rPr>
          <w:rFonts w:ascii="Times New Roman" w:eastAsia="Calibri" w:hAnsi="Times New Roman" w:cs="Times New Roman"/>
          <w:sz w:val="28"/>
          <w:szCs w:val="28"/>
        </w:rPr>
        <w:t xml:space="preserve">294-ФЗ </w:t>
      </w:r>
      <w:r w:rsidRPr="000C17FC">
        <w:rPr>
          <w:rFonts w:ascii="Times New Roman" w:eastAsia="Calibri" w:hAnsi="Times New Roman" w:cs="Times New Roman"/>
          <w:sz w:val="28"/>
          <w:szCs w:val="28"/>
        </w:rPr>
        <w:t xml:space="preserve">Управлением </w:t>
      </w:r>
      <w:proofErr w:type="spellStart"/>
      <w:r w:rsidRPr="000C17FC">
        <w:rPr>
          <w:rFonts w:ascii="Times New Roman" w:eastAsia="Calibri" w:hAnsi="Times New Roman" w:cs="Times New Roman"/>
          <w:sz w:val="28"/>
          <w:szCs w:val="28"/>
        </w:rPr>
        <w:t>Госжелдорнадзора</w:t>
      </w:r>
      <w:proofErr w:type="spellEnd"/>
      <w:r w:rsidRPr="000C17FC">
        <w:rPr>
          <w:rFonts w:ascii="Times New Roman" w:eastAsia="Calibri" w:hAnsi="Times New Roman" w:cs="Times New Roman"/>
          <w:sz w:val="28"/>
          <w:szCs w:val="28"/>
        </w:rPr>
        <w:t xml:space="preserve"> было проведено </w:t>
      </w:r>
      <w:r w:rsidRPr="000C17FC">
        <w:rPr>
          <w:rFonts w:ascii="Times New Roman" w:eastAsia="Times New Roman" w:hAnsi="Times New Roman" w:cs="Times New Roman"/>
          <w:sz w:val="28"/>
          <w:szCs w:val="28"/>
          <w:lang w:eastAsia="ru-RU"/>
        </w:rPr>
        <w:t>1197 рейдовых осмотров железнодорожного подвижного состава в процессе его эксплуатации, что выше уровня прошлого года на 73% (693). О</w:t>
      </w:r>
      <w:r w:rsidRPr="000C17FC">
        <w:rPr>
          <w:rFonts w:ascii="Times New Roman" w:eastAsia="Calibri" w:hAnsi="Times New Roman" w:cs="Times New Roman"/>
          <w:sz w:val="28"/>
        </w:rPr>
        <w:t xml:space="preserve">смотрено 17931 единица подвижного состава, рост к уровню 2019 года более чем в 3 раза (5942). </w:t>
      </w:r>
      <w:proofErr w:type="gramStart"/>
      <w:r w:rsidRPr="000C17FC">
        <w:rPr>
          <w:rFonts w:ascii="Times New Roman" w:eastAsia="Times New Roman" w:hAnsi="Times New Roman" w:cs="Times New Roman"/>
          <w:sz w:val="28"/>
          <w:szCs w:val="28"/>
          <w:lang w:eastAsia="ru-RU"/>
        </w:rPr>
        <w:t>Выявлено 8500 нарушений (рост к аналогичному периоду 2019 года составил 82% (4654).</w:t>
      </w:r>
      <w:proofErr w:type="gramEnd"/>
      <w:r w:rsidRPr="000C17FC">
        <w:rPr>
          <w:rFonts w:ascii="Times New Roman" w:eastAsia="Times New Roman" w:hAnsi="Times New Roman" w:cs="Times New Roman"/>
          <w:sz w:val="28"/>
          <w:szCs w:val="28"/>
          <w:lang w:eastAsia="ru-RU"/>
        </w:rPr>
        <w:t xml:space="preserve"> </w:t>
      </w:r>
      <w:proofErr w:type="gramStart"/>
      <w:r w:rsidRPr="000C17FC">
        <w:rPr>
          <w:rFonts w:ascii="Times New Roman" w:eastAsia="Times New Roman" w:hAnsi="Times New Roman" w:cs="Times New Roman"/>
          <w:sz w:val="28"/>
          <w:szCs w:val="28"/>
          <w:lang w:eastAsia="ru-RU"/>
        </w:rPr>
        <w:t>Отставлено от эксплуатации 1482 единицы железнодорожного подвижного состава (рост к аналогичному периоду 2019 года составил 5,6% (1404).</w:t>
      </w:r>
      <w:proofErr w:type="gramEnd"/>
    </w:p>
    <w:p w:rsidR="006649B8" w:rsidRPr="000C17FC" w:rsidRDefault="006649B8" w:rsidP="006649B8">
      <w:pPr>
        <w:spacing w:after="0" w:line="240" w:lineRule="auto"/>
        <w:ind w:firstLine="709"/>
        <w:jc w:val="both"/>
        <w:rPr>
          <w:rFonts w:ascii="Times New Roman" w:eastAsia="Times New Roman" w:hAnsi="Times New Roman" w:cs="Times New Roman"/>
          <w:sz w:val="28"/>
          <w:szCs w:val="28"/>
          <w:lang w:eastAsia="ru-RU"/>
        </w:rPr>
      </w:pPr>
      <w:r w:rsidRPr="000C17FC">
        <w:rPr>
          <w:rFonts w:ascii="Times New Roman" w:eastAsia="Times New Roman" w:hAnsi="Times New Roman" w:cs="Times New Roman"/>
          <w:sz w:val="28"/>
          <w:szCs w:val="28"/>
          <w:lang w:eastAsia="ru-RU"/>
        </w:rPr>
        <w:t xml:space="preserve">Всего, в 2020 году, </w:t>
      </w:r>
      <w:proofErr w:type="spellStart"/>
      <w:r w:rsidRPr="000C17FC">
        <w:rPr>
          <w:rFonts w:ascii="Times New Roman" w:eastAsia="Times New Roman" w:hAnsi="Times New Roman" w:cs="Times New Roman"/>
          <w:sz w:val="28"/>
          <w:szCs w:val="28"/>
          <w:lang w:eastAsia="ru-RU"/>
        </w:rPr>
        <w:t>Госжелдорнадзором</w:t>
      </w:r>
      <w:proofErr w:type="spellEnd"/>
      <w:r w:rsidRPr="000C17FC">
        <w:rPr>
          <w:rFonts w:ascii="Times New Roman" w:eastAsia="Times New Roman" w:hAnsi="Times New Roman" w:cs="Times New Roman"/>
          <w:sz w:val="28"/>
          <w:szCs w:val="28"/>
          <w:lang w:eastAsia="ru-RU"/>
        </w:rPr>
        <w:t xml:space="preserve"> и его территориальными органами рассмотрено 6654 дела об а</w:t>
      </w:r>
      <w:r w:rsidR="00A74D03">
        <w:rPr>
          <w:rFonts w:ascii="Times New Roman" w:eastAsia="Times New Roman" w:hAnsi="Times New Roman" w:cs="Times New Roman"/>
          <w:sz w:val="28"/>
          <w:szCs w:val="28"/>
          <w:lang w:eastAsia="ru-RU"/>
        </w:rPr>
        <w:t xml:space="preserve">дминистративных правонарушениях </w:t>
      </w:r>
      <w:r w:rsidRPr="000C17FC">
        <w:rPr>
          <w:rFonts w:ascii="Times New Roman" w:eastAsia="Times New Roman" w:hAnsi="Times New Roman" w:cs="Times New Roman"/>
          <w:iCs/>
          <w:sz w:val="28"/>
          <w:szCs w:val="28"/>
          <w:lang w:eastAsia="ru-RU"/>
        </w:rPr>
        <w:t>(к 2019 году снижение на 25 %)</w:t>
      </w:r>
      <w:r w:rsidRPr="000C17FC">
        <w:rPr>
          <w:rFonts w:ascii="Times New Roman" w:eastAsia="Times New Roman" w:hAnsi="Times New Roman" w:cs="Times New Roman"/>
          <w:sz w:val="28"/>
          <w:szCs w:val="28"/>
          <w:lang w:eastAsia="ru-RU"/>
        </w:rPr>
        <w:t>, по резуль</w:t>
      </w:r>
      <w:r w:rsidR="00A74D03">
        <w:rPr>
          <w:rFonts w:ascii="Times New Roman" w:eastAsia="Times New Roman" w:hAnsi="Times New Roman" w:cs="Times New Roman"/>
          <w:sz w:val="28"/>
          <w:szCs w:val="28"/>
          <w:lang w:eastAsia="ru-RU"/>
        </w:rPr>
        <w:t xml:space="preserve">татам их рассмотрения вынесено </w:t>
      </w:r>
      <w:r w:rsidRPr="000C17FC">
        <w:rPr>
          <w:rFonts w:ascii="Times New Roman" w:eastAsia="Times New Roman" w:hAnsi="Times New Roman" w:cs="Times New Roman"/>
          <w:sz w:val="28"/>
          <w:szCs w:val="28"/>
          <w:lang w:eastAsia="ru-RU"/>
        </w:rPr>
        <w:t>6471 постановление о привлечении к административной ответственности </w:t>
      </w:r>
      <w:r w:rsidR="00A74D03">
        <w:rPr>
          <w:rFonts w:ascii="Times New Roman" w:eastAsia="Times New Roman" w:hAnsi="Times New Roman" w:cs="Times New Roman"/>
          <w:iCs/>
          <w:sz w:val="28"/>
          <w:szCs w:val="28"/>
          <w:lang w:eastAsia="ru-RU"/>
        </w:rPr>
        <w:t xml:space="preserve">(к 2019 году снижение </w:t>
      </w:r>
      <w:r w:rsidRPr="000C17FC">
        <w:rPr>
          <w:rFonts w:ascii="Times New Roman" w:eastAsia="Times New Roman" w:hAnsi="Times New Roman" w:cs="Times New Roman"/>
          <w:iCs/>
          <w:sz w:val="28"/>
          <w:szCs w:val="28"/>
          <w:lang w:eastAsia="ru-RU"/>
        </w:rPr>
        <w:t>на 24 %).</w:t>
      </w:r>
    </w:p>
    <w:p w:rsidR="006649B8" w:rsidRPr="000C17FC" w:rsidRDefault="006649B8" w:rsidP="002F1DD7">
      <w:pPr>
        <w:spacing w:after="0" w:line="240" w:lineRule="auto"/>
        <w:ind w:firstLine="709"/>
        <w:jc w:val="both"/>
        <w:rPr>
          <w:rFonts w:ascii="Times New Roman" w:eastAsia="Times New Roman" w:hAnsi="Times New Roman" w:cs="Times New Roman"/>
          <w:sz w:val="28"/>
          <w:szCs w:val="28"/>
          <w:lang w:eastAsia="ru-RU"/>
        </w:rPr>
      </w:pPr>
      <w:r w:rsidRPr="000C17FC">
        <w:rPr>
          <w:rFonts w:ascii="Times New Roman" w:eastAsia="Times New Roman" w:hAnsi="Times New Roman" w:cs="Times New Roman"/>
          <w:sz w:val="28"/>
          <w:szCs w:val="28"/>
          <w:lang w:eastAsia="ru-RU"/>
        </w:rPr>
        <w:t>К административной ответственности привлечен 6471 нарушитель обяза</w:t>
      </w:r>
      <w:r w:rsidR="00A74D03">
        <w:rPr>
          <w:rFonts w:ascii="Times New Roman" w:eastAsia="Times New Roman" w:hAnsi="Times New Roman" w:cs="Times New Roman"/>
          <w:sz w:val="28"/>
          <w:szCs w:val="28"/>
          <w:lang w:eastAsia="ru-RU"/>
        </w:rPr>
        <w:t xml:space="preserve">тельных требований (к 2019 году </w:t>
      </w:r>
      <w:r w:rsidRPr="000C17FC">
        <w:rPr>
          <w:rFonts w:ascii="Times New Roman" w:eastAsia="Times New Roman" w:hAnsi="Times New Roman" w:cs="Times New Roman"/>
          <w:sz w:val="28"/>
          <w:szCs w:val="28"/>
          <w:lang w:eastAsia="ru-RU"/>
        </w:rPr>
        <w:t>снижение на 24 %), из них:</w:t>
      </w:r>
      <w:r w:rsidR="000C17FC" w:rsidRPr="000C17FC">
        <w:rPr>
          <w:rFonts w:ascii="Times New Roman" w:eastAsia="Times New Roman" w:hAnsi="Times New Roman" w:cs="Times New Roman"/>
          <w:sz w:val="28"/>
          <w:szCs w:val="28"/>
          <w:lang w:eastAsia="ru-RU"/>
        </w:rPr>
        <w:t xml:space="preserve"> </w:t>
      </w:r>
      <w:r w:rsidR="00A74D03">
        <w:rPr>
          <w:rFonts w:ascii="Times New Roman" w:eastAsia="Times New Roman" w:hAnsi="Times New Roman" w:cs="Times New Roman"/>
          <w:sz w:val="28"/>
          <w:szCs w:val="28"/>
          <w:lang w:eastAsia="ru-RU"/>
        </w:rPr>
        <w:t xml:space="preserve">юридических лиц </w:t>
      </w:r>
      <w:r w:rsidRPr="000C17FC">
        <w:rPr>
          <w:rFonts w:ascii="Times New Roman" w:eastAsia="Times New Roman" w:hAnsi="Times New Roman" w:cs="Times New Roman"/>
          <w:iCs/>
          <w:sz w:val="28"/>
          <w:szCs w:val="28"/>
          <w:lang w:eastAsia="ru-RU"/>
        </w:rPr>
        <w:t>(снижение на 26,6 %);</w:t>
      </w:r>
      <w:r w:rsidR="000C17FC" w:rsidRPr="000C17FC">
        <w:rPr>
          <w:rFonts w:ascii="Times New Roman" w:eastAsia="Times New Roman" w:hAnsi="Times New Roman" w:cs="Times New Roman"/>
          <w:sz w:val="28"/>
          <w:szCs w:val="28"/>
          <w:lang w:eastAsia="ru-RU"/>
        </w:rPr>
        <w:t xml:space="preserve"> </w:t>
      </w:r>
      <w:r w:rsidR="00A74D03">
        <w:rPr>
          <w:rFonts w:ascii="Times New Roman" w:eastAsia="Times New Roman" w:hAnsi="Times New Roman" w:cs="Times New Roman"/>
          <w:sz w:val="28"/>
          <w:szCs w:val="28"/>
          <w:lang w:eastAsia="ru-RU"/>
        </w:rPr>
        <w:t xml:space="preserve">индивидуальных предпринимателей </w:t>
      </w:r>
      <w:r w:rsidRPr="000C17FC">
        <w:rPr>
          <w:rFonts w:ascii="Times New Roman" w:eastAsia="Times New Roman" w:hAnsi="Times New Roman" w:cs="Times New Roman"/>
          <w:iCs/>
          <w:sz w:val="28"/>
          <w:szCs w:val="28"/>
          <w:lang w:eastAsia="ru-RU"/>
        </w:rPr>
        <w:t>(снижение на 25 %)</w:t>
      </w:r>
      <w:r w:rsidR="000C17FC" w:rsidRPr="000C17FC">
        <w:rPr>
          <w:rFonts w:ascii="Times New Roman" w:eastAsia="Times New Roman" w:hAnsi="Times New Roman" w:cs="Times New Roman"/>
          <w:sz w:val="28"/>
          <w:szCs w:val="28"/>
          <w:lang w:eastAsia="ru-RU"/>
        </w:rPr>
        <w:t xml:space="preserve">; </w:t>
      </w:r>
      <w:r w:rsidRPr="000C17FC">
        <w:rPr>
          <w:rFonts w:ascii="Times New Roman" w:eastAsia="Times New Roman" w:hAnsi="Times New Roman" w:cs="Times New Roman"/>
          <w:sz w:val="28"/>
          <w:szCs w:val="28"/>
          <w:lang w:eastAsia="ru-RU"/>
        </w:rPr>
        <w:t>долж</w:t>
      </w:r>
      <w:r w:rsidR="000C17FC" w:rsidRPr="000C17FC">
        <w:rPr>
          <w:rFonts w:ascii="Times New Roman" w:eastAsia="Times New Roman" w:hAnsi="Times New Roman" w:cs="Times New Roman"/>
          <w:sz w:val="28"/>
          <w:szCs w:val="28"/>
          <w:lang w:eastAsia="ru-RU"/>
        </w:rPr>
        <w:t xml:space="preserve">ностных лиц (снижение на 14 %); </w:t>
      </w:r>
      <w:r w:rsidRPr="000C17FC">
        <w:rPr>
          <w:rFonts w:ascii="Times New Roman" w:eastAsia="Times New Roman" w:hAnsi="Times New Roman" w:cs="Times New Roman"/>
          <w:sz w:val="28"/>
          <w:szCs w:val="28"/>
          <w:lang w:eastAsia="ru-RU"/>
        </w:rPr>
        <w:t xml:space="preserve">физических лиц (снижение </w:t>
      </w:r>
      <w:proofErr w:type="gramStart"/>
      <w:r w:rsidRPr="000C17FC">
        <w:rPr>
          <w:rFonts w:ascii="Times New Roman" w:eastAsia="Times New Roman" w:hAnsi="Times New Roman" w:cs="Times New Roman"/>
          <w:sz w:val="28"/>
          <w:szCs w:val="28"/>
          <w:lang w:eastAsia="ru-RU"/>
        </w:rPr>
        <w:t>на</w:t>
      </w:r>
      <w:proofErr w:type="gramEnd"/>
      <w:r w:rsidRPr="000C17FC">
        <w:rPr>
          <w:rFonts w:ascii="Times New Roman" w:eastAsia="Times New Roman" w:hAnsi="Times New Roman" w:cs="Times New Roman"/>
          <w:sz w:val="28"/>
          <w:szCs w:val="28"/>
          <w:lang w:eastAsia="ru-RU"/>
        </w:rPr>
        <w:t xml:space="preserve"> 36 %).</w:t>
      </w:r>
    </w:p>
    <w:p w:rsidR="006649B8" w:rsidRPr="000C17FC" w:rsidRDefault="006649B8" w:rsidP="002F1DD7">
      <w:pPr>
        <w:spacing w:after="0" w:line="240" w:lineRule="auto"/>
        <w:ind w:firstLine="709"/>
        <w:jc w:val="both"/>
        <w:rPr>
          <w:rFonts w:ascii="Calibri" w:eastAsia="Calibri" w:hAnsi="Calibri" w:cs="Times New Roman"/>
          <w:sz w:val="28"/>
          <w:szCs w:val="28"/>
        </w:rPr>
      </w:pPr>
      <w:r w:rsidRPr="000C17FC">
        <w:rPr>
          <w:rFonts w:ascii="Times New Roman" w:eastAsia="Times New Roman" w:hAnsi="Times New Roman" w:cs="Times New Roman"/>
          <w:sz w:val="28"/>
          <w:szCs w:val="28"/>
          <w:lang w:eastAsia="ru-RU"/>
        </w:rPr>
        <w:t>Сумма штрафов по вынесенным постановлениям о привлечении</w:t>
      </w:r>
      <w:r w:rsidRPr="000C17FC">
        <w:rPr>
          <w:rFonts w:ascii="Times New Roman" w:eastAsia="Times New Roman" w:hAnsi="Times New Roman" w:cs="Times New Roman"/>
          <w:sz w:val="28"/>
          <w:szCs w:val="28"/>
          <w:lang w:eastAsia="ru-RU"/>
        </w:rPr>
        <w:br/>
        <w:t>к административн</w:t>
      </w:r>
      <w:r w:rsidR="00A74D03">
        <w:rPr>
          <w:rFonts w:ascii="Times New Roman" w:eastAsia="Times New Roman" w:hAnsi="Times New Roman" w:cs="Times New Roman"/>
          <w:sz w:val="28"/>
          <w:szCs w:val="28"/>
          <w:lang w:eastAsia="ru-RU"/>
        </w:rPr>
        <w:t>ой ответственности составила 13</w:t>
      </w:r>
      <w:r w:rsidRPr="000C17FC">
        <w:rPr>
          <w:rFonts w:ascii="Times New Roman" w:eastAsia="Times New Roman" w:hAnsi="Times New Roman" w:cs="Times New Roman"/>
          <w:sz w:val="28"/>
          <w:szCs w:val="28"/>
          <w:lang w:eastAsia="ru-RU"/>
        </w:rPr>
        <w:t>739,6 тыс. руб. (снижение более чем в 2,5 раза).</w:t>
      </w:r>
      <w:r w:rsidRPr="000C17FC">
        <w:rPr>
          <w:rFonts w:ascii="Calibri" w:eastAsia="Calibri" w:hAnsi="Calibri" w:cs="Times New Roman"/>
          <w:sz w:val="28"/>
          <w:szCs w:val="28"/>
        </w:rPr>
        <w:t xml:space="preserve"> </w:t>
      </w:r>
      <w:r w:rsidRPr="000C17FC">
        <w:rPr>
          <w:rFonts w:ascii="Times New Roman" w:eastAsia="Calibri" w:hAnsi="Times New Roman" w:cs="Times New Roman"/>
          <w:sz w:val="28"/>
          <w:szCs w:val="28"/>
        </w:rPr>
        <w:t xml:space="preserve">Снижение показателей по контрольно-надзорной деятельности и  соответственно по административной практике, обусловлено вступлением в силу постановления Правительства </w:t>
      </w:r>
      <w:r w:rsidR="00E92F1F">
        <w:rPr>
          <w:rFonts w:ascii="Times New Roman" w:eastAsia="Calibri" w:hAnsi="Times New Roman" w:cs="Times New Roman"/>
          <w:sz w:val="28"/>
          <w:szCs w:val="28"/>
        </w:rPr>
        <w:t>РФ</w:t>
      </w:r>
      <w:r w:rsidRPr="000C17FC">
        <w:rPr>
          <w:rFonts w:ascii="Times New Roman" w:eastAsia="Calibri" w:hAnsi="Times New Roman" w:cs="Times New Roman"/>
          <w:sz w:val="28"/>
          <w:szCs w:val="28"/>
        </w:rPr>
        <w:t xml:space="preserve"> от 03.04.2020 № 438.</w:t>
      </w:r>
    </w:p>
    <w:p w:rsidR="006649B8" w:rsidRPr="000C17FC" w:rsidRDefault="006649B8" w:rsidP="002F1DD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17FC">
        <w:rPr>
          <w:rFonts w:ascii="Times New Roman" w:eastAsia="Calibri" w:hAnsi="Times New Roman" w:cs="Times New Roman"/>
          <w:sz w:val="28"/>
          <w:szCs w:val="28"/>
        </w:rPr>
        <w:lastRenderedPageBreak/>
        <w:t xml:space="preserve">Выдано 267 предписания об устранении выявленных нарушений законодательства Российской Федерации. </w:t>
      </w:r>
      <w:r w:rsidRPr="000C17FC">
        <w:rPr>
          <w:rFonts w:ascii="Times New Roman" w:eastAsia="Times New Roman" w:hAnsi="Times New Roman" w:cs="Times New Roman"/>
          <w:sz w:val="28"/>
          <w:szCs w:val="28"/>
          <w:lang w:eastAsia="ru-RU"/>
        </w:rPr>
        <w:t>Показатель устранения выявленных нарушений, установленный Минтрансом России (83,6%), выполнен в полном объеме и составляет 86,7%. </w:t>
      </w:r>
    </w:p>
    <w:p w:rsidR="006649B8" w:rsidRPr="000C17FC" w:rsidRDefault="006649B8" w:rsidP="006649B8">
      <w:pPr>
        <w:spacing w:after="0" w:line="240" w:lineRule="auto"/>
        <w:ind w:firstLine="709"/>
        <w:jc w:val="both"/>
        <w:rPr>
          <w:rFonts w:ascii="Times New Roman" w:eastAsia="Calibri" w:hAnsi="Times New Roman" w:cs="Times New Roman"/>
          <w:sz w:val="28"/>
          <w:szCs w:val="28"/>
        </w:rPr>
      </w:pPr>
      <w:bookmarkStart w:id="2" w:name="sub_160012"/>
      <w:proofErr w:type="gramStart"/>
      <w:r w:rsidRPr="000C17FC">
        <w:rPr>
          <w:rFonts w:ascii="Times New Roman" w:eastAsia="Calibri" w:hAnsi="Times New Roman" w:cs="Times New Roman"/>
          <w:sz w:val="28"/>
          <w:szCs w:val="28"/>
        </w:rPr>
        <w:t>Основными нарушениями являются несоблюдение юридическими лицами, индивидуальным предпринимателем при осуществлении своей деятельности в области железнодорожного транспорта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 17-ФЗ</w:t>
      </w:r>
      <w:proofErr w:type="gramEnd"/>
      <w:r w:rsidRPr="000C17FC">
        <w:rPr>
          <w:rFonts w:ascii="Times New Roman" w:eastAsia="Calibri" w:hAnsi="Times New Roman" w:cs="Times New Roman"/>
          <w:sz w:val="28"/>
          <w:szCs w:val="28"/>
        </w:rPr>
        <w:t xml:space="preserve">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bookmarkEnd w:id="2"/>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В частности, к таким нарушениям относятся:</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1.</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Нарушение правил безопасности движения и эксплуатации железнодорожного транспорта на железнодорожных путях общего и необщего пользования, например:</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отступления от норм содержания железнодорожных путей;</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не ведется техническая документация на железнодорожный подвижной состав;</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2.</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Нарушение правил перевозки опасных веществ, например:</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подготовка железнодорожных цистерн к наливу, заправка клапанов сливных приборов производятся на не оборудованных путях;</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допущена течь (просыпание) опасного груза из вагона принятого к перевозке после проведения технического и коммерческого осмотра;</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допущена неисправность запорно-предохранительной и сливоналивной арматуры;</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 xml:space="preserve">при погрузке (выгрузке) легковоспламеняющихся веществ допущено использование </w:t>
      </w:r>
      <w:proofErr w:type="spellStart"/>
      <w:r w:rsidRPr="00E51E95">
        <w:rPr>
          <w:rFonts w:ascii="Times New Roman" w:eastAsia="Calibri" w:hAnsi="Times New Roman" w:cs="Times New Roman"/>
          <w:sz w:val="28"/>
          <w:szCs w:val="28"/>
        </w:rPr>
        <w:t>искрообразующего</w:t>
      </w:r>
      <w:proofErr w:type="spellEnd"/>
      <w:r w:rsidRPr="00E51E95">
        <w:rPr>
          <w:rFonts w:ascii="Times New Roman" w:eastAsia="Calibri" w:hAnsi="Times New Roman" w:cs="Times New Roman"/>
          <w:sz w:val="28"/>
          <w:szCs w:val="28"/>
        </w:rPr>
        <w:t xml:space="preserve"> инструмента;</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места погрузки-выгрузки ЛВЖ не соответствуют требованиям НТД.</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3.</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Нарушение требований пожарной безопасности на железнодорожном транспорте, например:</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 xml:space="preserve">на локомотивах, находящихся в эксплуатации выявлена течь масла в </w:t>
      </w:r>
      <w:proofErr w:type="gramStart"/>
      <w:r w:rsidRPr="00E51E95">
        <w:rPr>
          <w:rFonts w:ascii="Times New Roman" w:eastAsia="Calibri" w:hAnsi="Times New Roman" w:cs="Times New Roman"/>
          <w:sz w:val="28"/>
          <w:szCs w:val="28"/>
        </w:rPr>
        <w:t>дизельном</w:t>
      </w:r>
      <w:proofErr w:type="gramEnd"/>
      <w:r w:rsidRPr="00E51E95">
        <w:rPr>
          <w:rFonts w:ascii="Times New Roman" w:eastAsia="Calibri" w:hAnsi="Times New Roman" w:cs="Times New Roman"/>
          <w:sz w:val="28"/>
          <w:szCs w:val="28"/>
        </w:rPr>
        <w:t xml:space="preserve"> помещение;</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 xml:space="preserve">машинисты, помощники машинистов не прошли </w:t>
      </w:r>
      <w:proofErr w:type="gramStart"/>
      <w:r w:rsidRPr="00E51E95">
        <w:rPr>
          <w:rFonts w:ascii="Times New Roman" w:eastAsia="Calibri" w:hAnsi="Times New Roman" w:cs="Times New Roman"/>
          <w:sz w:val="28"/>
          <w:szCs w:val="28"/>
        </w:rPr>
        <w:t>обучение по программе</w:t>
      </w:r>
      <w:proofErr w:type="gramEnd"/>
      <w:r w:rsidRPr="00E51E95">
        <w:rPr>
          <w:rFonts w:ascii="Times New Roman" w:eastAsia="Calibri" w:hAnsi="Times New Roman" w:cs="Times New Roman"/>
          <w:sz w:val="28"/>
          <w:szCs w:val="28"/>
        </w:rPr>
        <w:t xml:space="preserve"> пожарно-технического минимума;</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электропоезда эксплуатируется с неисправными дверями пассажирских вагонов (не полностью открывающимися, перекошенными - между тамбуром и салоном в вагонах), чем создана преграда для эвакуации пассажиров в случае пожара;</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lastRenderedPageBreak/>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на момент проверки отсутствует утвержденная руководителем предприятия программа проведения занятий по пожарно-техническому минимуму;</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в кабинах машиниста тепловоза отсутствуют памятки с необходимыми сведениями о действиях при пожаре.</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4.</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Несоблюдение лицензиатом лицензионных требований в части, например:</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состояние железнодорожного подвижного состава, используемого лицензиатом для перевозок опасных грузов, пассажиров, не соответствует требованиям статьи 17 Федерального закона РФ «О железнодорожном транспорте в Российской Федерации» от 10.01.2003 № 17-ФЗ, в части содержания его в исправном техническом состоянии;</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в штате лицензиата отсутствует работник, ответственный за обеспечение безопасности движения и эксплуатации подвижного состава, ведение учета транспортных происшествий и обеспечение их анализа, включая причины возникновения;</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в штате лицензиата отсутствуют работники, обеспечивающие перевозку опасных грузов, пассажиров, деятельность которых связана с движением поездов, удовлетворяющие соответствующим квалификационным требованиям, аттестованные в установленном порядке и проходящие повышение квалификации по требуемой специализации.</w:t>
      </w:r>
    </w:p>
    <w:p w:rsidR="006649B8" w:rsidRPr="00B333ED" w:rsidRDefault="006649B8" w:rsidP="006649B8">
      <w:pPr>
        <w:spacing w:after="0" w:line="240" w:lineRule="auto"/>
        <w:ind w:firstLine="709"/>
        <w:jc w:val="both"/>
        <w:rPr>
          <w:rFonts w:ascii="Times New Roman" w:eastAsia="Calibri" w:hAnsi="Times New Roman" w:cs="Times New Roman"/>
          <w:sz w:val="28"/>
          <w:szCs w:val="28"/>
        </w:rPr>
      </w:pPr>
      <w:r w:rsidRPr="00B333ED">
        <w:rPr>
          <w:rFonts w:ascii="Times New Roman" w:eastAsia="Calibri" w:hAnsi="Times New Roman" w:cs="Times New Roman"/>
          <w:sz w:val="28"/>
          <w:szCs w:val="28"/>
        </w:rPr>
        <w:t>-</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sz w:val="28"/>
          <w:szCs w:val="28"/>
        </w:rPr>
        <w:t>осуществления погрузочно-разгрузочной деятельности применительно к опасным грузам на железнодорожном транспорте:</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B333ED">
        <w:rPr>
          <w:rFonts w:ascii="Times New Roman" w:eastAsia="Calibri" w:hAnsi="Times New Roman" w:cs="Times New Roman"/>
          <w:sz w:val="28"/>
          <w:szCs w:val="28"/>
        </w:rPr>
        <w:t>-</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sz w:val="28"/>
          <w:szCs w:val="28"/>
        </w:rPr>
        <w:t>у лицензиата отсутствуют на праве собственности</w:t>
      </w:r>
      <w:r w:rsidRPr="00E51E95">
        <w:rPr>
          <w:rFonts w:ascii="Times New Roman" w:eastAsia="Calibri" w:hAnsi="Times New Roman" w:cs="Times New Roman"/>
          <w:sz w:val="28"/>
          <w:szCs w:val="28"/>
        </w:rPr>
        <w:t xml:space="preserve"> или на ином законном основании погрузо-разгрузочные устройства и сооружения, а также производственные объекты, необходимые для осуществления лицензируемой деятельности;</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погрузо-разгрузочные устройства и сооружения, а также производственные объекты, необходимые для осуществления лицензируемой деятельности, не соответствуют требованиям, установленным нормативными правовыми и иными актами;</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в местах осуществления лицензируемой деятельности отсутствуют средства противопожарной защиты, противопожарного водоснабжения, необходимые для ликвидации пожара;</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средства противопожарной защиты, противопожарного водоснабжения, находящиеся в местах осуществления лицензируемой деятельности находятся в неработоспособном состоянии;</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в штате лицензиата отсутствует должностное лицо, ответственное за организацию лицензируемой деятельности, имеющее высшее профессиональное или среднее специальное профессиональное образование и стаж работы в области осуществления лицензируемой деятельности не менее 5 лет за последние 10 лет трудовой деятельности;</w:t>
      </w:r>
      <w:proofErr w:type="gramEnd"/>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в штате лицензиата отсутствуют работники, деятельность которых связана с осуществлением лицензируемой деятельности, удовлетворяющие соответствующим квалификационным требованиям, аттестованные в установленном порядке и проходящие повышение квалификации по требуемой специализации.</w:t>
      </w:r>
    </w:p>
    <w:p w:rsidR="006649B8" w:rsidRPr="00B333ED" w:rsidRDefault="006649B8" w:rsidP="006649B8">
      <w:pPr>
        <w:spacing w:after="0" w:line="240" w:lineRule="auto"/>
        <w:ind w:firstLine="709"/>
        <w:jc w:val="both"/>
        <w:rPr>
          <w:rFonts w:ascii="Times New Roman" w:eastAsia="Calibri" w:hAnsi="Times New Roman" w:cs="Times New Roman"/>
          <w:sz w:val="28"/>
          <w:szCs w:val="28"/>
        </w:rPr>
      </w:pPr>
      <w:r w:rsidRPr="00B333ED">
        <w:rPr>
          <w:rFonts w:ascii="Times New Roman" w:eastAsia="Calibri" w:hAnsi="Times New Roman" w:cs="Times New Roman"/>
          <w:sz w:val="28"/>
          <w:szCs w:val="28"/>
        </w:rPr>
        <w:lastRenderedPageBreak/>
        <w:t xml:space="preserve">Наиболее часто </w:t>
      </w:r>
      <w:r w:rsidR="00E51E95" w:rsidRPr="00B333ED">
        <w:rPr>
          <w:rFonts w:ascii="Times New Roman" w:eastAsia="Calibri" w:hAnsi="Times New Roman" w:cs="Times New Roman"/>
          <w:sz w:val="28"/>
          <w:szCs w:val="28"/>
        </w:rPr>
        <w:t>встречались следующие административные правонарушения</w:t>
      </w:r>
      <w:r w:rsidRPr="00B333ED">
        <w:rPr>
          <w:rFonts w:ascii="Times New Roman" w:eastAsia="Calibri" w:hAnsi="Times New Roman" w:cs="Times New Roman"/>
          <w:sz w:val="28"/>
          <w:szCs w:val="28"/>
        </w:rPr>
        <w:t>:</w:t>
      </w:r>
    </w:p>
    <w:p w:rsidR="006649B8" w:rsidRPr="00B333ED" w:rsidRDefault="006649B8" w:rsidP="006649B8">
      <w:pPr>
        <w:spacing w:after="0" w:line="240" w:lineRule="auto"/>
        <w:ind w:firstLine="709"/>
        <w:jc w:val="both"/>
        <w:rPr>
          <w:rFonts w:ascii="Times New Roman" w:eastAsia="Calibri" w:hAnsi="Times New Roman" w:cs="Times New Roman"/>
          <w:sz w:val="28"/>
          <w:szCs w:val="28"/>
        </w:rPr>
      </w:pPr>
      <w:r w:rsidRPr="00B333ED">
        <w:rPr>
          <w:rFonts w:ascii="Times New Roman" w:eastAsia="Calibri" w:hAnsi="Times New Roman" w:cs="Times New Roman"/>
          <w:sz w:val="28"/>
          <w:szCs w:val="28"/>
        </w:rPr>
        <w:t>1.</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sz w:val="28"/>
          <w:szCs w:val="28"/>
        </w:rPr>
        <w:t>На транспорте:</w:t>
      </w:r>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 xml:space="preserve">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w:t>
      </w:r>
      <w:bookmarkStart w:id="3" w:name="_Hlk479174985"/>
      <w:bookmarkStart w:id="4" w:name="_Hlk479176818"/>
      <w:r w:rsidRPr="00E51E95">
        <w:rPr>
          <w:rFonts w:ascii="Times New Roman" w:eastAsia="Calibri" w:hAnsi="Times New Roman" w:cs="Times New Roman"/>
          <w:sz w:val="28"/>
          <w:szCs w:val="28"/>
        </w:rPr>
        <w:t>(ч. 6 ст. 11.1.</w:t>
      </w:r>
      <w:proofErr w:type="gramEnd"/>
      <w:r w:rsidRPr="00E51E95">
        <w:rPr>
          <w:rFonts w:ascii="Times New Roman" w:eastAsia="Calibri" w:hAnsi="Times New Roman" w:cs="Times New Roman"/>
          <w:sz w:val="28"/>
          <w:szCs w:val="28"/>
        </w:rPr>
        <w:t xml:space="preserve"> </w:t>
      </w:r>
      <w:proofErr w:type="gramStart"/>
      <w:r w:rsidRPr="00E51E95">
        <w:rPr>
          <w:rFonts w:ascii="Times New Roman" w:eastAsia="Calibri" w:hAnsi="Times New Roman" w:cs="Times New Roman"/>
          <w:sz w:val="28"/>
          <w:szCs w:val="28"/>
        </w:rPr>
        <w:t>КоАП РФ)</w:t>
      </w:r>
      <w:bookmarkEnd w:id="3"/>
      <w:r w:rsidRPr="00E51E95">
        <w:rPr>
          <w:rFonts w:ascii="Times New Roman" w:eastAsia="Calibri" w:hAnsi="Times New Roman" w:cs="Times New Roman"/>
          <w:sz w:val="28"/>
          <w:szCs w:val="28"/>
        </w:rPr>
        <w:t>;</w:t>
      </w:r>
      <w:proofErr w:type="gramEnd"/>
    </w:p>
    <w:bookmarkEnd w:id="4"/>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проход по железнодорожным путям в неустановленных местах (ч. 5 ст. 11.1.</w:t>
      </w:r>
      <w:proofErr w:type="gramEnd"/>
      <w:r w:rsidRPr="00E51E95">
        <w:rPr>
          <w:rFonts w:ascii="Times New Roman" w:eastAsia="Calibri" w:hAnsi="Times New Roman" w:cs="Times New Roman"/>
          <w:sz w:val="28"/>
          <w:szCs w:val="28"/>
        </w:rPr>
        <w:t xml:space="preserve"> </w:t>
      </w:r>
      <w:proofErr w:type="gramStart"/>
      <w:r w:rsidRPr="00E51E95">
        <w:rPr>
          <w:rFonts w:ascii="Times New Roman" w:eastAsia="Calibri" w:hAnsi="Times New Roman" w:cs="Times New Roman"/>
          <w:sz w:val="28"/>
          <w:szCs w:val="28"/>
        </w:rPr>
        <w:t>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Pr="00E51E95">
        <w:rPr>
          <w:rFonts w:ascii="Times New Roman" w:hAnsi="Times New Roman" w:cs="Times New Roman"/>
          <w:sz w:val="28"/>
          <w:szCs w:val="28"/>
        </w:rPr>
        <w:t> </w:t>
      </w:r>
      <w:r w:rsidRPr="00E51E95">
        <w:rPr>
          <w:rFonts w:ascii="Times New Roman" w:eastAsia="Calibri" w:hAnsi="Times New Roman" w:cs="Times New Roman"/>
          <w:sz w:val="28"/>
          <w:szCs w:val="28"/>
        </w:rPr>
        <w:t xml:space="preserve">несоблюдение установленных габаритов при погрузке и выгрузке грузов </w:t>
      </w:r>
      <w:r w:rsidRPr="00E51E95">
        <w:rPr>
          <w:rFonts w:ascii="Times New Roman" w:eastAsia="Calibri" w:hAnsi="Times New Roman" w:cs="Times New Roman"/>
          <w:sz w:val="28"/>
          <w:szCs w:val="28"/>
        </w:rPr>
        <w:br/>
        <w:t>(ч. 2 ст. 11.1.</w:t>
      </w:r>
      <w:proofErr w:type="gramEnd"/>
      <w:r w:rsidRPr="00E51E95">
        <w:rPr>
          <w:rFonts w:ascii="Times New Roman" w:eastAsia="Calibri" w:hAnsi="Times New Roman" w:cs="Times New Roman"/>
          <w:sz w:val="28"/>
          <w:szCs w:val="28"/>
        </w:rPr>
        <w:t xml:space="preserve"> </w:t>
      </w:r>
      <w:proofErr w:type="gramStart"/>
      <w:r w:rsidRPr="00E51E95">
        <w:rPr>
          <w:rFonts w:ascii="Times New Roman" w:eastAsia="Calibri" w:hAnsi="Times New Roman" w:cs="Times New Roman"/>
          <w:sz w:val="28"/>
          <w:szCs w:val="28"/>
        </w:rPr>
        <w:t>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(ч. 1 ст. 11.1.</w:t>
      </w:r>
      <w:proofErr w:type="gramEnd"/>
      <w:r w:rsidRPr="00E51E95">
        <w:rPr>
          <w:rFonts w:ascii="Times New Roman" w:eastAsia="Calibri" w:hAnsi="Times New Roman" w:cs="Times New Roman"/>
          <w:sz w:val="28"/>
          <w:szCs w:val="28"/>
        </w:rPr>
        <w:t xml:space="preserve"> </w:t>
      </w:r>
      <w:proofErr w:type="gramStart"/>
      <w:r w:rsidRPr="00E51E95">
        <w:rPr>
          <w:rFonts w:ascii="Times New Roman" w:eastAsia="Calibri" w:hAnsi="Times New Roman" w:cs="Times New Roman"/>
          <w:sz w:val="28"/>
          <w:szCs w:val="28"/>
        </w:rPr>
        <w:t>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нарушение требований пожарной безопасности на железнодорожном транспорте (ст. 11.16.</w:t>
      </w:r>
      <w:proofErr w:type="gramEnd"/>
      <w:r w:rsidRPr="00E51E95">
        <w:rPr>
          <w:rFonts w:ascii="Times New Roman" w:eastAsia="Calibri" w:hAnsi="Times New Roman" w:cs="Times New Roman"/>
          <w:sz w:val="28"/>
          <w:szCs w:val="28"/>
        </w:rPr>
        <w:t xml:space="preserve"> </w:t>
      </w:r>
      <w:proofErr w:type="gramStart"/>
      <w:r w:rsidRPr="00E51E95">
        <w:rPr>
          <w:rFonts w:ascii="Times New Roman" w:eastAsia="Calibri" w:hAnsi="Times New Roman" w:cs="Times New Roman"/>
          <w:sz w:val="28"/>
          <w:szCs w:val="28"/>
        </w:rPr>
        <w:t>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sz w:val="28"/>
          <w:szCs w:val="28"/>
        </w:rPr>
      </w:pPr>
      <w:proofErr w:type="gramStart"/>
      <w:r w:rsidRPr="00E51E95">
        <w:rPr>
          <w:rFonts w:ascii="Times New Roman" w:eastAsia="Calibri" w:hAnsi="Times New Roman" w:cs="Times New Roman"/>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sz w:val="28"/>
          <w:szCs w:val="28"/>
        </w:rPr>
        <w:t>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(ч. 1 ст. 11.15.</w:t>
      </w:r>
      <w:proofErr w:type="gramEnd"/>
      <w:r w:rsidRPr="00E51E95">
        <w:rPr>
          <w:rFonts w:ascii="Times New Roman" w:eastAsia="Calibri" w:hAnsi="Times New Roman" w:cs="Times New Roman"/>
          <w:sz w:val="28"/>
          <w:szCs w:val="28"/>
        </w:rPr>
        <w:t xml:space="preserve"> </w:t>
      </w:r>
      <w:proofErr w:type="gramStart"/>
      <w:r w:rsidRPr="00E51E95">
        <w:rPr>
          <w:rFonts w:ascii="Times New Roman" w:eastAsia="Calibri" w:hAnsi="Times New Roman" w:cs="Times New Roman"/>
          <w:sz w:val="28"/>
          <w:szCs w:val="28"/>
        </w:rPr>
        <w:t>КоАП РФ).</w:t>
      </w:r>
      <w:proofErr w:type="gramEnd"/>
    </w:p>
    <w:p w:rsidR="006649B8" w:rsidRPr="00B333ED" w:rsidRDefault="006649B8" w:rsidP="006649B8">
      <w:pPr>
        <w:spacing w:after="0" w:line="240" w:lineRule="auto"/>
        <w:ind w:firstLine="709"/>
        <w:jc w:val="both"/>
        <w:rPr>
          <w:rFonts w:ascii="Times New Roman" w:eastAsia="Calibri" w:hAnsi="Times New Roman" w:cs="Times New Roman"/>
          <w:bCs/>
          <w:sz w:val="28"/>
          <w:szCs w:val="28"/>
        </w:rPr>
      </w:pPr>
      <w:r w:rsidRPr="00B333ED">
        <w:rPr>
          <w:rFonts w:ascii="Times New Roman" w:eastAsia="Calibri" w:hAnsi="Times New Roman" w:cs="Times New Roman"/>
          <w:sz w:val="28"/>
          <w:szCs w:val="28"/>
        </w:rPr>
        <w:t>2.</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bCs/>
          <w:sz w:val="28"/>
          <w:szCs w:val="28"/>
        </w:rPr>
        <w:t>Против порядка управления:</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государственный контроль (надзор) в неполном объеме или в искаженном виде (ст. 19.7 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(ч. 1 ст. 19.5 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(ст. 19.6 КоАП РФ);</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 (ч. 1 ст. 19.20.</w:t>
      </w:r>
      <w:proofErr w:type="gramEnd"/>
      <w:r w:rsidRPr="00E51E95">
        <w:rPr>
          <w:rFonts w:ascii="Times New Roman" w:eastAsia="Calibri" w:hAnsi="Times New Roman" w:cs="Times New Roman"/>
          <w:bCs/>
          <w:sz w:val="28"/>
          <w:szCs w:val="28"/>
        </w:rPr>
        <w:t xml:space="preserve"> </w:t>
      </w:r>
      <w:proofErr w:type="gramStart"/>
      <w:r w:rsidRPr="00E51E95">
        <w:rPr>
          <w:rFonts w:ascii="Times New Roman" w:eastAsia="Calibri" w:hAnsi="Times New Roman" w:cs="Times New Roman"/>
          <w:bCs/>
          <w:sz w:val="28"/>
          <w:szCs w:val="28"/>
        </w:rPr>
        <w:t>КоАП РФ).</w:t>
      </w:r>
      <w:proofErr w:type="gramEnd"/>
    </w:p>
    <w:p w:rsidR="006649B8" w:rsidRPr="00B333ED" w:rsidRDefault="006649B8" w:rsidP="006649B8">
      <w:pPr>
        <w:spacing w:after="0" w:line="240" w:lineRule="auto"/>
        <w:ind w:firstLine="709"/>
        <w:jc w:val="both"/>
        <w:rPr>
          <w:rFonts w:ascii="Times New Roman" w:eastAsia="Calibri" w:hAnsi="Times New Roman" w:cs="Times New Roman"/>
          <w:bCs/>
          <w:sz w:val="28"/>
          <w:szCs w:val="28"/>
        </w:rPr>
      </w:pPr>
      <w:r w:rsidRPr="00B333ED">
        <w:rPr>
          <w:rFonts w:ascii="Times New Roman" w:eastAsia="Calibri" w:hAnsi="Times New Roman" w:cs="Times New Roman"/>
          <w:bCs/>
          <w:sz w:val="28"/>
          <w:szCs w:val="28"/>
        </w:rPr>
        <w:t>3.</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bCs/>
          <w:sz w:val="28"/>
          <w:szCs w:val="28"/>
        </w:rPr>
        <w:t>Административные правонарушения, посягающие на институты</w:t>
      </w:r>
      <w:r w:rsidRPr="00B333ED">
        <w:rPr>
          <w:rFonts w:ascii="Times New Roman" w:eastAsia="Calibri" w:hAnsi="Times New Roman" w:cs="Times New Roman"/>
          <w:bCs/>
          <w:sz w:val="28"/>
          <w:szCs w:val="28"/>
        </w:rPr>
        <w:br/>
        <w:t>государственной власти:</w:t>
      </w:r>
    </w:p>
    <w:p w:rsidR="006649B8" w:rsidRPr="00B333ED"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B333ED">
        <w:rPr>
          <w:rFonts w:ascii="Times New Roman" w:eastAsia="Calibri" w:hAnsi="Times New Roman" w:cs="Times New Roman"/>
          <w:bCs/>
          <w:sz w:val="28"/>
          <w:szCs w:val="28"/>
        </w:rPr>
        <w:t>-</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bCs/>
          <w:sz w:val="28"/>
          <w:szCs w:val="28"/>
        </w:rPr>
        <w:t>невыполнение законных требований должностного лица, осуществляющего производство по делу об административном правонарушении (ст. 17.7.</w:t>
      </w:r>
      <w:proofErr w:type="gramEnd"/>
      <w:r w:rsidRPr="00B333ED">
        <w:rPr>
          <w:rFonts w:ascii="Times New Roman" w:eastAsia="Calibri" w:hAnsi="Times New Roman" w:cs="Times New Roman"/>
          <w:bCs/>
          <w:sz w:val="28"/>
          <w:szCs w:val="28"/>
        </w:rPr>
        <w:t xml:space="preserve"> </w:t>
      </w:r>
      <w:proofErr w:type="gramStart"/>
      <w:r w:rsidRPr="00B333ED">
        <w:rPr>
          <w:rFonts w:ascii="Times New Roman" w:eastAsia="Calibri" w:hAnsi="Times New Roman" w:cs="Times New Roman"/>
          <w:bCs/>
          <w:sz w:val="28"/>
          <w:szCs w:val="28"/>
        </w:rPr>
        <w:t>КоАП РФ).</w:t>
      </w:r>
      <w:proofErr w:type="gramEnd"/>
    </w:p>
    <w:p w:rsidR="006649B8" w:rsidRPr="00B333ED" w:rsidRDefault="006649B8" w:rsidP="006649B8">
      <w:pPr>
        <w:spacing w:after="0" w:line="240" w:lineRule="auto"/>
        <w:ind w:firstLine="709"/>
        <w:jc w:val="both"/>
        <w:rPr>
          <w:rFonts w:ascii="Times New Roman" w:eastAsia="Calibri" w:hAnsi="Times New Roman" w:cs="Times New Roman"/>
          <w:bCs/>
          <w:sz w:val="28"/>
          <w:szCs w:val="28"/>
        </w:rPr>
      </w:pPr>
      <w:r w:rsidRPr="00B333ED">
        <w:rPr>
          <w:rFonts w:ascii="Times New Roman" w:eastAsia="Calibri" w:hAnsi="Times New Roman" w:cs="Times New Roman"/>
          <w:bCs/>
          <w:sz w:val="28"/>
          <w:szCs w:val="28"/>
        </w:rPr>
        <w:t>4.</w:t>
      </w:r>
      <w:r w:rsidR="00A74D03" w:rsidRPr="00B333ED">
        <w:rPr>
          <w:rFonts w:ascii="Times New Roman" w:hAnsi="Times New Roman" w:cs="Times New Roman"/>
          <w:sz w:val="28"/>
          <w:szCs w:val="28"/>
        </w:rPr>
        <w:t xml:space="preserve"> </w:t>
      </w:r>
      <w:r w:rsidRPr="00B333ED">
        <w:rPr>
          <w:rFonts w:ascii="Times New Roman" w:eastAsia="Calibri" w:hAnsi="Times New Roman" w:cs="Times New Roman"/>
          <w:bCs/>
          <w:sz w:val="28"/>
          <w:szCs w:val="28"/>
        </w:rPr>
        <w:t>В области предпринимательской деятельности:</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E51E95">
        <w:rPr>
          <w:rFonts w:ascii="Times New Roman" w:eastAsia="Calibri" w:hAnsi="Times New Roman" w:cs="Times New Roman"/>
          <w:bCs/>
          <w:sz w:val="28"/>
          <w:szCs w:val="28"/>
        </w:rPr>
        <w:lastRenderedPageBreak/>
        <w:t>-</w:t>
      </w:r>
      <w:r w:rsidRPr="00E51E95">
        <w:rPr>
          <w:rFonts w:ascii="Times New Roman" w:hAnsi="Times New Roman" w:cs="Times New Roman"/>
          <w:sz w:val="28"/>
          <w:szCs w:val="28"/>
        </w:rPr>
        <w:t> </w:t>
      </w:r>
      <w:r w:rsidRPr="00E51E95">
        <w:rPr>
          <w:rFonts w:ascii="Times New Roman" w:eastAsia="Calibri" w:hAnsi="Times New Roman" w:cs="Times New Roman"/>
          <w:bCs/>
          <w:sz w:val="28"/>
          <w:szCs w:val="28"/>
        </w:rPr>
        <w:t xml:space="preserve">осуществление предпринимательской деятельности в области транспорта с нарушением условий, предусмотренных лицензией </w:t>
      </w:r>
      <w:bookmarkStart w:id="5" w:name="_Hlk479176477"/>
      <w:r w:rsidRPr="00E51E95">
        <w:rPr>
          <w:rFonts w:ascii="Times New Roman" w:eastAsia="Calibri" w:hAnsi="Times New Roman" w:cs="Times New Roman"/>
          <w:bCs/>
          <w:sz w:val="28"/>
          <w:szCs w:val="28"/>
        </w:rPr>
        <w:t>(ч. 3 ст. 14.1.2.</w:t>
      </w:r>
      <w:proofErr w:type="gramEnd"/>
      <w:r w:rsidRPr="00E51E95">
        <w:rPr>
          <w:rFonts w:ascii="Times New Roman" w:eastAsia="Calibri" w:hAnsi="Times New Roman" w:cs="Times New Roman"/>
          <w:bCs/>
          <w:sz w:val="28"/>
          <w:szCs w:val="28"/>
        </w:rPr>
        <w:t xml:space="preserve"> </w:t>
      </w:r>
      <w:proofErr w:type="gramStart"/>
      <w:r w:rsidRPr="00E51E95">
        <w:rPr>
          <w:rFonts w:ascii="Times New Roman" w:eastAsia="Calibri" w:hAnsi="Times New Roman" w:cs="Times New Roman"/>
          <w:bCs/>
          <w:sz w:val="28"/>
          <w:szCs w:val="28"/>
        </w:rPr>
        <w:t>КоАП РФ);</w:t>
      </w:r>
      <w:proofErr w:type="gramEnd"/>
    </w:p>
    <w:bookmarkEnd w:id="5"/>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осуществление предпринимательской деятельности в области транспорта с грубым нарушением условий, предусмотренных лицензией (ч. 4 ст. 14.1.2.</w:t>
      </w:r>
      <w:proofErr w:type="gramEnd"/>
      <w:r w:rsidRPr="00E51E95">
        <w:rPr>
          <w:rFonts w:ascii="Times New Roman" w:eastAsia="Calibri" w:hAnsi="Times New Roman" w:cs="Times New Roman"/>
          <w:bCs/>
          <w:sz w:val="28"/>
          <w:szCs w:val="28"/>
        </w:rPr>
        <w:t xml:space="preserve"> </w:t>
      </w:r>
      <w:proofErr w:type="gramStart"/>
      <w:r w:rsidRPr="00E51E95">
        <w:rPr>
          <w:rFonts w:ascii="Times New Roman" w:eastAsia="Calibri" w:hAnsi="Times New Roman" w:cs="Times New Roman"/>
          <w:bCs/>
          <w:sz w:val="28"/>
          <w:szCs w:val="28"/>
        </w:rPr>
        <w:t>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proofErr w:type="gramStart"/>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осуществление предпринимательской деятельности в области транспорта без лицензии (ч. 1 ст. 14.1.2.</w:t>
      </w:r>
      <w:proofErr w:type="gramEnd"/>
      <w:r w:rsidRPr="00E51E95">
        <w:rPr>
          <w:rFonts w:ascii="Times New Roman" w:eastAsia="Calibri" w:hAnsi="Times New Roman" w:cs="Times New Roman"/>
          <w:bCs/>
          <w:sz w:val="28"/>
          <w:szCs w:val="28"/>
        </w:rPr>
        <w:t xml:space="preserve"> </w:t>
      </w:r>
      <w:proofErr w:type="gramStart"/>
      <w:r w:rsidRPr="00E51E95">
        <w:rPr>
          <w:rFonts w:ascii="Times New Roman" w:eastAsia="Calibri" w:hAnsi="Times New Roman" w:cs="Times New Roman"/>
          <w:bCs/>
          <w:sz w:val="28"/>
          <w:szCs w:val="28"/>
        </w:rPr>
        <w:t>КоАП РФ).</w:t>
      </w:r>
      <w:proofErr w:type="gramEnd"/>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bookmarkStart w:id="6" w:name="_Hlk479237119"/>
      <w:r w:rsidRPr="00E51E95">
        <w:rPr>
          <w:rFonts w:ascii="Times New Roman" w:eastAsia="Calibri" w:hAnsi="Times New Roman" w:cs="Times New Roman"/>
          <w:bCs/>
          <w:sz w:val="28"/>
          <w:szCs w:val="28"/>
        </w:rPr>
        <w:t xml:space="preserve">Предписания, выданные государственными инспекторами </w:t>
      </w:r>
      <w:proofErr w:type="spellStart"/>
      <w:r w:rsidRPr="00E51E95">
        <w:rPr>
          <w:rFonts w:ascii="Times New Roman" w:eastAsia="Calibri" w:hAnsi="Times New Roman" w:cs="Times New Roman"/>
          <w:bCs/>
          <w:sz w:val="28"/>
          <w:szCs w:val="28"/>
        </w:rPr>
        <w:t>Госжелдорнадзора</w:t>
      </w:r>
      <w:proofErr w:type="spellEnd"/>
      <w:r w:rsidRPr="00E51E95">
        <w:rPr>
          <w:rFonts w:ascii="Times New Roman" w:eastAsia="Calibri" w:hAnsi="Times New Roman" w:cs="Times New Roman"/>
          <w:bCs/>
          <w:sz w:val="28"/>
          <w:szCs w:val="28"/>
        </w:rPr>
        <w:t xml:space="preserve">, в 2020 году обжалованы не были. </w:t>
      </w:r>
    </w:p>
    <w:bookmarkEnd w:id="6"/>
    <w:p w:rsidR="006649B8" w:rsidRPr="00B333ED" w:rsidRDefault="006649B8" w:rsidP="006649B8">
      <w:pPr>
        <w:spacing w:after="0" w:line="240" w:lineRule="auto"/>
        <w:ind w:firstLine="709"/>
        <w:jc w:val="both"/>
        <w:rPr>
          <w:rFonts w:ascii="Times New Roman" w:eastAsia="Calibri" w:hAnsi="Times New Roman" w:cs="Times New Roman"/>
          <w:bCs/>
          <w:sz w:val="28"/>
          <w:szCs w:val="28"/>
        </w:rPr>
      </w:pPr>
      <w:r w:rsidRPr="00B333ED">
        <w:rPr>
          <w:rFonts w:ascii="Times New Roman" w:eastAsia="Calibri" w:hAnsi="Times New Roman" w:cs="Times New Roman"/>
          <w:bCs/>
          <w:sz w:val="28"/>
          <w:szCs w:val="28"/>
        </w:rPr>
        <w:t xml:space="preserve">При анализе условий, способствовавших совершению административному правонарушению можно выделить </w:t>
      </w:r>
      <w:proofErr w:type="gramStart"/>
      <w:r w:rsidRPr="00B333ED">
        <w:rPr>
          <w:rFonts w:ascii="Times New Roman" w:eastAsia="Calibri" w:hAnsi="Times New Roman" w:cs="Times New Roman"/>
          <w:bCs/>
          <w:sz w:val="28"/>
          <w:szCs w:val="28"/>
        </w:rPr>
        <w:t>следующие</w:t>
      </w:r>
      <w:proofErr w:type="gramEnd"/>
      <w:r w:rsidRPr="00B333ED">
        <w:rPr>
          <w:rFonts w:ascii="Times New Roman" w:eastAsia="Calibri" w:hAnsi="Times New Roman" w:cs="Times New Roman"/>
          <w:bCs/>
          <w:sz w:val="28"/>
          <w:szCs w:val="28"/>
        </w:rPr>
        <w:t>:</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 xml:space="preserve">отсутствие системы </w:t>
      </w:r>
      <w:proofErr w:type="gramStart"/>
      <w:r w:rsidRPr="00E51E95">
        <w:rPr>
          <w:rFonts w:ascii="Times New Roman" w:eastAsia="Calibri" w:hAnsi="Times New Roman" w:cs="Times New Roman"/>
          <w:bCs/>
          <w:sz w:val="28"/>
          <w:szCs w:val="28"/>
        </w:rPr>
        <w:t>контроля за</w:t>
      </w:r>
      <w:proofErr w:type="gramEnd"/>
      <w:r w:rsidRPr="00E51E95">
        <w:rPr>
          <w:rFonts w:ascii="Times New Roman" w:eastAsia="Calibri" w:hAnsi="Times New Roman" w:cs="Times New Roman"/>
          <w:bCs/>
          <w:sz w:val="28"/>
          <w:szCs w:val="28"/>
        </w:rPr>
        <w:t xml:space="preserve"> деятельностью работников предприятия со стороны руководства;</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 исполнение работниками предприятий и организаций своих должностных обязанностей;</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незнание требований нормативных правовых (технических) актов руководителями и работниками предприятий;</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bookmarkStart w:id="7" w:name="_Hlk479241875"/>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bookmarkEnd w:id="7"/>
      <w:r w:rsidRPr="00E51E95">
        <w:rPr>
          <w:rFonts w:ascii="Times New Roman" w:eastAsia="Calibri" w:hAnsi="Times New Roman" w:cs="Times New Roman"/>
          <w:bCs/>
          <w:sz w:val="28"/>
          <w:szCs w:val="28"/>
        </w:rPr>
        <w:t>;</w:t>
      </w:r>
    </w:p>
    <w:p w:rsidR="006649B8" w:rsidRPr="00E51E95" w:rsidRDefault="006649B8" w:rsidP="006649B8">
      <w:pPr>
        <w:spacing w:after="0" w:line="240" w:lineRule="auto"/>
        <w:ind w:firstLine="709"/>
        <w:jc w:val="both"/>
        <w:rPr>
          <w:rFonts w:ascii="Times New Roman" w:eastAsia="Calibri" w:hAnsi="Times New Roman" w:cs="Times New Roman"/>
          <w:bCs/>
          <w:sz w:val="28"/>
          <w:szCs w:val="28"/>
        </w:rPr>
      </w:pPr>
      <w:r w:rsidRPr="00E51E95">
        <w:rPr>
          <w:rFonts w:ascii="Times New Roman" w:eastAsia="Calibri" w:hAnsi="Times New Roman" w:cs="Times New Roman"/>
          <w:bCs/>
          <w:sz w:val="28"/>
          <w:szCs w:val="28"/>
        </w:rPr>
        <w:t>-</w:t>
      </w:r>
      <w:r w:rsidR="00A74D03">
        <w:rPr>
          <w:rFonts w:ascii="Times New Roman" w:hAnsi="Times New Roman" w:cs="Times New Roman"/>
          <w:sz w:val="28"/>
          <w:szCs w:val="28"/>
        </w:rPr>
        <w:t xml:space="preserve"> </w:t>
      </w:r>
      <w:r w:rsidRPr="00E51E95">
        <w:rPr>
          <w:rFonts w:ascii="Times New Roman" w:eastAsia="Calibri" w:hAnsi="Times New Roman" w:cs="Times New Roman"/>
          <w:bCs/>
          <w:sz w:val="28"/>
          <w:szCs w:val="28"/>
        </w:rPr>
        <w:t xml:space="preserve">система периодической </w:t>
      </w:r>
      <w:proofErr w:type="gramStart"/>
      <w:r w:rsidRPr="00E51E95">
        <w:rPr>
          <w:rFonts w:ascii="Times New Roman" w:eastAsia="Calibri" w:hAnsi="Times New Roman" w:cs="Times New Roman"/>
          <w:bCs/>
          <w:sz w:val="28"/>
          <w:szCs w:val="28"/>
        </w:rPr>
        <w:t>проверки знаний Правил технической эксплуатации железных дорог Российской Федерации</w:t>
      </w:r>
      <w:proofErr w:type="gramEnd"/>
      <w:r w:rsidRPr="00E51E95">
        <w:rPr>
          <w:rFonts w:ascii="Times New Roman" w:eastAsia="Calibri" w:hAnsi="Times New Roman" w:cs="Times New Roman"/>
          <w:bCs/>
          <w:sz w:val="28"/>
          <w:szCs w:val="28"/>
        </w:rPr>
        <w:t xml:space="preserve"> и Инструкций работниками носит формальный характер или отсутствует вообще (только на бумаге).</w:t>
      </w:r>
    </w:p>
    <w:bookmarkEnd w:id="1"/>
    <w:p w:rsidR="006649B8" w:rsidRDefault="006649B8" w:rsidP="006649B8">
      <w:pPr>
        <w:spacing w:after="0" w:line="240" w:lineRule="auto"/>
        <w:ind w:right="-1" w:firstLine="708"/>
        <w:contextualSpacing/>
        <w:jc w:val="both"/>
        <w:rPr>
          <w:rFonts w:ascii="Times New Roman" w:hAnsi="Times New Roman" w:cs="Times New Roman"/>
          <w:sz w:val="28"/>
          <w:szCs w:val="28"/>
        </w:rPr>
      </w:pPr>
      <w:proofErr w:type="spellStart"/>
      <w:r w:rsidRPr="00A2659E">
        <w:rPr>
          <w:rFonts w:ascii="Times New Roman" w:hAnsi="Times New Roman" w:cs="Times New Roman"/>
          <w:sz w:val="28"/>
          <w:szCs w:val="28"/>
        </w:rPr>
        <w:t>Госжелдорнадзор</w:t>
      </w:r>
      <w:proofErr w:type="spellEnd"/>
      <w:r w:rsidRPr="00A2659E">
        <w:rPr>
          <w:rFonts w:ascii="Times New Roman" w:hAnsi="Times New Roman" w:cs="Times New Roman"/>
          <w:sz w:val="28"/>
          <w:szCs w:val="28"/>
        </w:rPr>
        <w:t xml:space="preserve"> осуществляет учёт показателей результативности </w:t>
      </w:r>
      <w:proofErr w:type="spellStart"/>
      <w:r w:rsidRPr="00A2659E">
        <w:rPr>
          <w:rFonts w:ascii="Times New Roman" w:hAnsi="Times New Roman" w:cs="Times New Roman"/>
          <w:sz w:val="28"/>
          <w:szCs w:val="28"/>
        </w:rPr>
        <w:t>контрольно</w:t>
      </w:r>
      <w:proofErr w:type="spellEnd"/>
      <w:r w:rsidRPr="00A2659E">
        <w:rPr>
          <w:rFonts w:ascii="Times New Roman" w:hAnsi="Times New Roman" w:cs="Times New Roman"/>
          <w:sz w:val="28"/>
          <w:szCs w:val="28"/>
        </w:rPr>
        <w:t xml:space="preserve"> - надзорной деятельности в виде «Целевых значений ключевых показателей результативности федерального государственного надзора», согласно приложению № 8 к приказу </w:t>
      </w:r>
      <w:proofErr w:type="spellStart"/>
      <w:r w:rsidRPr="00A74D03">
        <w:rPr>
          <w:rFonts w:ascii="Times New Roman" w:hAnsi="Times New Roman" w:cs="Times New Roman"/>
          <w:sz w:val="28"/>
          <w:szCs w:val="28"/>
        </w:rPr>
        <w:t>Ространснадзора</w:t>
      </w:r>
      <w:proofErr w:type="spellEnd"/>
      <w:r w:rsidRPr="00A74D03">
        <w:rPr>
          <w:rFonts w:ascii="Times New Roman" w:hAnsi="Times New Roman" w:cs="Times New Roman"/>
          <w:sz w:val="28"/>
          <w:szCs w:val="28"/>
        </w:rPr>
        <w:t xml:space="preserve"> от 31.10.2017г. № ВБ-1094фс.</w:t>
      </w:r>
    </w:p>
    <w:p w:rsidR="0010080D" w:rsidRPr="00A74D03" w:rsidRDefault="0010080D" w:rsidP="006649B8">
      <w:pPr>
        <w:spacing w:after="0" w:line="240" w:lineRule="auto"/>
        <w:ind w:right="-1" w:firstLine="708"/>
        <w:contextualSpacing/>
        <w:jc w:val="both"/>
        <w:rPr>
          <w:rFonts w:ascii="Times New Roman" w:hAnsi="Times New Roman" w:cs="Times New Roman"/>
          <w:sz w:val="28"/>
          <w:szCs w:val="28"/>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6"/>
        <w:gridCol w:w="966"/>
        <w:gridCol w:w="871"/>
        <w:gridCol w:w="1036"/>
        <w:gridCol w:w="992"/>
        <w:gridCol w:w="807"/>
        <w:gridCol w:w="854"/>
        <w:gridCol w:w="840"/>
        <w:gridCol w:w="882"/>
      </w:tblGrid>
      <w:tr w:rsidR="00A74D03" w:rsidRPr="00A74D03" w:rsidTr="00A2659E">
        <w:tc>
          <w:tcPr>
            <w:tcW w:w="9947" w:type="dxa"/>
            <w:gridSpan w:val="10"/>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Целевые значения  ключевых показателей  результативности федерального государственного надзора  в области железнодорожного транспорта</w:t>
            </w:r>
          </w:p>
        </w:tc>
      </w:tr>
      <w:tr w:rsidR="00A74D03" w:rsidRPr="00A74D03" w:rsidTr="00A2659E">
        <w:tc>
          <w:tcPr>
            <w:tcW w:w="1843" w:type="dxa"/>
            <w:vMerge w:val="restart"/>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Наименование</w:t>
            </w:r>
          </w:p>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p>
        </w:tc>
        <w:tc>
          <w:tcPr>
            <w:tcW w:w="2693"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 xml:space="preserve">А1.1 </w:t>
            </w:r>
          </w:p>
        </w:tc>
        <w:tc>
          <w:tcPr>
            <w:tcW w:w="2835"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А1.2</w:t>
            </w:r>
          </w:p>
        </w:tc>
        <w:tc>
          <w:tcPr>
            <w:tcW w:w="2576"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А2</w:t>
            </w:r>
          </w:p>
        </w:tc>
      </w:tr>
      <w:tr w:rsidR="00A74D03" w:rsidRPr="00A74D03" w:rsidTr="00A2659E">
        <w:tc>
          <w:tcPr>
            <w:tcW w:w="1843" w:type="dxa"/>
            <w:vMerge/>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p>
        </w:tc>
        <w:tc>
          <w:tcPr>
            <w:tcW w:w="2693"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Количество людей, погибших в результате транспортных происшествий при  перевозке пассажиров железнодорожным транспортом на 100 тыс. перевезенных пассажиров, чел.</w:t>
            </w:r>
          </w:p>
        </w:tc>
        <w:tc>
          <w:tcPr>
            <w:tcW w:w="2835"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Количество людей, травмированных в результате транспортных происшествий и событий, связанных с нарушением правил безопасности движения и эксплуатации железнодорожного транспорта, при перевозке пассажиров железнодорожным транспортом на 100 тыс. перевезенных пассажиров, чел.</w:t>
            </w:r>
          </w:p>
        </w:tc>
        <w:tc>
          <w:tcPr>
            <w:tcW w:w="2576"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Материальный ущерб, причиненный гражданам, организациям и государству в результате транспортных происшествий, произошедших при  перевозке пассажиров железнодорожным транспортом,  млн. руб. ( к уровню цен 2015 года)</w:t>
            </w:r>
          </w:p>
        </w:tc>
      </w:tr>
      <w:tr w:rsidR="00A74D03" w:rsidRPr="00A74D03" w:rsidTr="00A2659E">
        <w:tc>
          <w:tcPr>
            <w:tcW w:w="1843"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период</w:t>
            </w:r>
          </w:p>
        </w:tc>
        <w:tc>
          <w:tcPr>
            <w:tcW w:w="856"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2018</w:t>
            </w:r>
          </w:p>
        </w:tc>
        <w:tc>
          <w:tcPr>
            <w:tcW w:w="966"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2019</w:t>
            </w:r>
          </w:p>
        </w:tc>
        <w:tc>
          <w:tcPr>
            <w:tcW w:w="871"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2020</w:t>
            </w:r>
          </w:p>
        </w:tc>
        <w:tc>
          <w:tcPr>
            <w:tcW w:w="1036"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2018</w:t>
            </w:r>
          </w:p>
        </w:tc>
        <w:tc>
          <w:tcPr>
            <w:tcW w:w="992"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2019</w:t>
            </w:r>
          </w:p>
        </w:tc>
        <w:tc>
          <w:tcPr>
            <w:tcW w:w="807"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2020</w:t>
            </w:r>
          </w:p>
        </w:tc>
        <w:tc>
          <w:tcPr>
            <w:tcW w:w="854"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2018</w:t>
            </w:r>
          </w:p>
        </w:tc>
        <w:tc>
          <w:tcPr>
            <w:tcW w:w="840"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2019</w:t>
            </w:r>
          </w:p>
        </w:tc>
        <w:tc>
          <w:tcPr>
            <w:tcW w:w="882"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2020</w:t>
            </w:r>
          </w:p>
        </w:tc>
      </w:tr>
      <w:tr w:rsidR="00A74D03" w:rsidRPr="00A74D03" w:rsidTr="00A2659E">
        <w:tc>
          <w:tcPr>
            <w:tcW w:w="1843"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eastAsia="x-none"/>
              </w:rPr>
            </w:pPr>
            <w:r w:rsidRPr="00A74D03">
              <w:rPr>
                <w:rFonts w:ascii="Times New Roman" w:eastAsia="Times New Roman" w:hAnsi="Times New Roman" w:cs="Times New Roman"/>
                <w:sz w:val="24"/>
                <w:szCs w:val="24"/>
                <w:lang w:eastAsia="x-none"/>
              </w:rPr>
              <w:t>план</w:t>
            </w:r>
          </w:p>
        </w:tc>
        <w:tc>
          <w:tcPr>
            <w:tcW w:w="856" w:type="dxa"/>
          </w:tcPr>
          <w:p w:rsidR="006649B8" w:rsidRPr="00A74D03" w:rsidRDefault="006649B8" w:rsidP="001E50E5">
            <w:pPr>
              <w:widowControl w:val="0"/>
              <w:spacing w:after="0" w:line="235" w:lineRule="auto"/>
              <w:jc w:val="center"/>
              <w:rPr>
                <w:rFonts w:ascii="Times New Roman" w:eastAsia="Times New Roman" w:hAnsi="Times New Roman" w:cs="Times New Roman"/>
                <w:lang w:val="x-none" w:eastAsia="x-none"/>
              </w:rPr>
            </w:pPr>
            <w:r w:rsidRPr="00A74D03">
              <w:rPr>
                <w:rFonts w:ascii="Times New Roman" w:eastAsia="Times New Roman" w:hAnsi="Times New Roman" w:cs="Times New Roman"/>
                <w:lang w:val="x-none" w:eastAsia="x-none"/>
              </w:rPr>
              <w:t>4*10</w:t>
            </w:r>
            <w:r w:rsidRPr="00A74D03">
              <w:rPr>
                <w:rFonts w:ascii="Times New Roman" w:eastAsia="Times New Roman" w:hAnsi="Times New Roman" w:cs="Times New Roman"/>
                <w:szCs w:val="24"/>
                <w:lang w:val="x-none" w:eastAsia="x-none"/>
              </w:rPr>
              <w:t>ˉ³</w:t>
            </w:r>
          </w:p>
        </w:tc>
        <w:tc>
          <w:tcPr>
            <w:tcW w:w="966" w:type="dxa"/>
          </w:tcPr>
          <w:p w:rsidR="006649B8" w:rsidRPr="00A74D03" w:rsidRDefault="006649B8" w:rsidP="001E50E5">
            <w:pPr>
              <w:widowControl w:val="0"/>
              <w:spacing w:after="0" w:line="235" w:lineRule="auto"/>
              <w:jc w:val="both"/>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Cs w:val="24"/>
                <w:lang w:val="x-none" w:eastAsia="x-none"/>
              </w:rPr>
              <w:t>3,5</w:t>
            </w:r>
            <w:r w:rsidRPr="00A74D03">
              <w:rPr>
                <w:rFonts w:ascii="Times New Roman" w:eastAsia="Times New Roman" w:hAnsi="Times New Roman" w:cs="Times New Roman"/>
                <w:lang w:val="x-none" w:eastAsia="x-none"/>
              </w:rPr>
              <w:t>*10</w:t>
            </w:r>
            <w:r w:rsidRPr="00A74D03">
              <w:rPr>
                <w:rFonts w:ascii="Times New Roman" w:eastAsia="Times New Roman" w:hAnsi="Times New Roman" w:cs="Times New Roman"/>
                <w:szCs w:val="24"/>
                <w:lang w:val="x-none" w:eastAsia="x-none"/>
              </w:rPr>
              <w:t>ˉ³</w:t>
            </w:r>
          </w:p>
        </w:tc>
        <w:tc>
          <w:tcPr>
            <w:tcW w:w="871"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Cs w:val="24"/>
                <w:lang w:val="x-none" w:eastAsia="x-none"/>
              </w:rPr>
              <w:t>3</w:t>
            </w:r>
            <w:r w:rsidRPr="00A74D03">
              <w:rPr>
                <w:rFonts w:ascii="Times New Roman" w:eastAsia="Times New Roman" w:hAnsi="Times New Roman" w:cs="Times New Roman"/>
                <w:lang w:val="x-none" w:eastAsia="x-none"/>
              </w:rPr>
              <w:t>*10</w:t>
            </w:r>
            <w:r w:rsidRPr="00A74D03">
              <w:rPr>
                <w:rFonts w:ascii="Times New Roman" w:eastAsia="Times New Roman" w:hAnsi="Times New Roman" w:cs="Times New Roman"/>
                <w:szCs w:val="24"/>
                <w:lang w:val="x-none" w:eastAsia="x-none"/>
              </w:rPr>
              <w:t>ˉ³</w:t>
            </w:r>
          </w:p>
        </w:tc>
        <w:tc>
          <w:tcPr>
            <w:tcW w:w="1036"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Cs w:val="24"/>
                <w:lang w:val="x-none" w:eastAsia="x-none"/>
              </w:rPr>
              <w:t>2</w:t>
            </w:r>
            <w:r w:rsidRPr="00A74D03">
              <w:rPr>
                <w:rFonts w:ascii="Times New Roman" w:eastAsia="Times New Roman" w:hAnsi="Times New Roman" w:cs="Times New Roman"/>
                <w:lang w:val="x-none" w:eastAsia="x-none"/>
              </w:rPr>
              <w:t>*10</w:t>
            </w:r>
            <w:r w:rsidRPr="00A74D03">
              <w:rPr>
                <w:rFonts w:ascii="Times New Roman" w:eastAsia="Times New Roman" w:hAnsi="Times New Roman" w:cs="Times New Roman"/>
                <w:szCs w:val="24"/>
                <w:lang w:val="x-none" w:eastAsia="x-none"/>
              </w:rPr>
              <w:t>ˉ²</w:t>
            </w:r>
          </w:p>
        </w:tc>
        <w:tc>
          <w:tcPr>
            <w:tcW w:w="992"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Cs w:val="24"/>
                <w:lang w:val="x-none" w:eastAsia="x-none"/>
              </w:rPr>
              <w:t>1,5</w:t>
            </w:r>
            <w:r w:rsidRPr="00A74D03">
              <w:rPr>
                <w:rFonts w:ascii="Times New Roman" w:eastAsia="Times New Roman" w:hAnsi="Times New Roman" w:cs="Times New Roman"/>
                <w:lang w:val="x-none" w:eastAsia="x-none"/>
              </w:rPr>
              <w:t>*10</w:t>
            </w:r>
            <w:r w:rsidRPr="00A74D03">
              <w:rPr>
                <w:rFonts w:ascii="Times New Roman" w:eastAsia="Times New Roman" w:hAnsi="Times New Roman" w:cs="Times New Roman"/>
                <w:szCs w:val="24"/>
                <w:lang w:val="x-none" w:eastAsia="x-none"/>
              </w:rPr>
              <w:t>ˉ²</w:t>
            </w:r>
          </w:p>
        </w:tc>
        <w:tc>
          <w:tcPr>
            <w:tcW w:w="807"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Cs w:val="24"/>
                <w:lang w:val="x-none" w:eastAsia="x-none"/>
              </w:rPr>
              <w:t>1</w:t>
            </w:r>
            <w:r w:rsidRPr="00A74D03">
              <w:rPr>
                <w:rFonts w:ascii="Times New Roman" w:eastAsia="Times New Roman" w:hAnsi="Times New Roman" w:cs="Times New Roman"/>
                <w:lang w:val="x-none" w:eastAsia="x-none"/>
              </w:rPr>
              <w:t>*10</w:t>
            </w:r>
            <w:r w:rsidRPr="00A74D03">
              <w:rPr>
                <w:rFonts w:ascii="Times New Roman" w:eastAsia="Times New Roman" w:hAnsi="Times New Roman" w:cs="Times New Roman"/>
                <w:szCs w:val="24"/>
                <w:lang w:val="x-none" w:eastAsia="x-none"/>
              </w:rPr>
              <w:t>ˉ²</w:t>
            </w:r>
          </w:p>
        </w:tc>
        <w:tc>
          <w:tcPr>
            <w:tcW w:w="2576"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Нет методики расчета</w:t>
            </w:r>
          </w:p>
        </w:tc>
      </w:tr>
      <w:tr w:rsidR="00A74D03" w:rsidRPr="00A74D03" w:rsidTr="00A2659E">
        <w:tc>
          <w:tcPr>
            <w:tcW w:w="1843"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eastAsia="x-none"/>
              </w:rPr>
            </w:pPr>
            <w:r w:rsidRPr="00A74D03">
              <w:rPr>
                <w:rFonts w:ascii="Times New Roman" w:eastAsia="Times New Roman" w:hAnsi="Times New Roman" w:cs="Times New Roman"/>
                <w:sz w:val="24"/>
                <w:szCs w:val="24"/>
                <w:lang w:eastAsia="x-none"/>
              </w:rPr>
              <w:t>факт</w:t>
            </w:r>
          </w:p>
        </w:tc>
        <w:tc>
          <w:tcPr>
            <w:tcW w:w="856"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eastAsia="x-none"/>
              </w:rPr>
            </w:pPr>
            <w:r w:rsidRPr="00A74D03">
              <w:rPr>
                <w:rFonts w:ascii="Times New Roman" w:eastAsia="Times New Roman" w:hAnsi="Times New Roman" w:cs="Times New Roman"/>
                <w:sz w:val="24"/>
                <w:szCs w:val="24"/>
                <w:lang w:eastAsia="x-none"/>
              </w:rPr>
              <w:t>0</w:t>
            </w:r>
          </w:p>
        </w:tc>
        <w:tc>
          <w:tcPr>
            <w:tcW w:w="966" w:type="dxa"/>
          </w:tcPr>
          <w:p w:rsidR="006649B8" w:rsidRPr="00A74D03" w:rsidRDefault="006649B8" w:rsidP="001E50E5">
            <w:pPr>
              <w:widowControl w:val="0"/>
              <w:spacing w:after="0" w:line="235" w:lineRule="auto"/>
              <w:jc w:val="center"/>
              <w:rPr>
                <w:rFonts w:ascii="Times New Roman" w:eastAsia="Times New Roman" w:hAnsi="Times New Roman" w:cs="Times New Roman"/>
                <w:lang w:eastAsia="x-none"/>
              </w:rPr>
            </w:pPr>
            <w:r w:rsidRPr="00A74D03">
              <w:rPr>
                <w:rFonts w:ascii="Times New Roman" w:eastAsia="Times New Roman" w:hAnsi="Times New Roman" w:cs="Times New Roman"/>
                <w:lang w:eastAsia="x-none"/>
              </w:rPr>
              <w:t>0</w:t>
            </w:r>
          </w:p>
        </w:tc>
        <w:tc>
          <w:tcPr>
            <w:tcW w:w="871"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eastAsia="x-none"/>
              </w:rPr>
            </w:pPr>
            <w:r w:rsidRPr="00A74D03">
              <w:rPr>
                <w:rFonts w:ascii="Times New Roman" w:eastAsia="Times New Roman" w:hAnsi="Times New Roman" w:cs="Times New Roman"/>
                <w:sz w:val="24"/>
                <w:szCs w:val="24"/>
                <w:lang w:eastAsia="x-none"/>
              </w:rPr>
              <w:t>0</w:t>
            </w:r>
          </w:p>
        </w:tc>
        <w:tc>
          <w:tcPr>
            <w:tcW w:w="1036"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eastAsia="x-none"/>
              </w:rPr>
            </w:pPr>
            <w:r w:rsidRPr="00A74D03">
              <w:rPr>
                <w:rFonts w:ascii="Times New Roman" w:eastAsia="Times New Roman" w:hAnsi="Times New Roman" w:cs="Times New Roman"/>
                <w:szCs w:val="24"/>
                <w:lang w:eastAsia="x-none"/>
              </w:rPr>
              <w:t>8,6</w:t>
            </w:r>
            <w:r w:rsidRPr="00A74D03">
              <w:rPr>
                <w:rFonts w:ascii="Times New Roman" w:eastAsia="Times New Roman" w:hAnsi="Times New Roman" w:cs="Times New Roman"/>
                <w:lang w:val="x-none" w:eastAsia="x-none"/>
              </w:rPr>
              <w:t>*10</w:t>
            </w:r>
            <w:r w:rsidRPr="00A74D03">
              <w:rPr>
                <w:rFonts w:ascii="Times New Roman" w:eastAsia="Times New Roman" w:hAnsi="Times New Roman" w:cs="Times New Roman"/>
                <w:szCs w:val="24"/>
                <w:lang w:val="x-none" w:eastAsia="x-none"/>
              </w:rPr>
              <w:t>ˉ</w:t>
            </w:r>
            <w:r w:rsidRPr="00A74D03">
              <w:rPr>
                <w:rFonts w:ascii="Times New Roman" w:eastAsia="Times New Roman" w:hAnsi="Times New Roman" w:cs="Times New Roman"/>
                <w:szCs w:val="24"/>
                <w:vertAlign w:val="superscript"/>
                <w:lang w:eastAsia="x-none"/>
              </w:rPr>
              <w:t>6</w:t>
            </w:r>
          </w:p>
        </w:tc>
        <w:tc>
          <w:tcPr>
            <w:tcW w:w="992" w:type="dxa"/>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eastAsia="x-none"/>
              </w:rPr>
            </w:pPr>
            <w:r w:rsidRPr="00A74D03">
              <w:rPr>
                <w:rFonts w:ascii="Times New Roman" w:eastAsia="Times New Roman" w:hAnsi="Times New Roman" w:cs="Times New Roman"/>
                <w:sz w:val="24"/>
                <w:szCs w:val="24"/>
                <w:lang w:eastAsia="x-none"/>
              </w:rPr>
              <w:t>0</w:t>
            </w:r>
          </w:p>
        </w:tc>
        <w:tc>
          <w:tcPr>
            <w:tcW w:w="807" w:type="dxa"/>
          </w:tcPr>
          <w:p w:rsidR="006649B8" w:rsidRPr="00A74D03" w:rsidRDefault="006649B8" w:rsidP="001E50E5">
            <w:pPr>
              <w:widowControl w:val="0"/>
              <w:spacing w:after="0" w:line="235" w:lineRule="auto"/>
              <w:jc w:val="center"/>
              <w:rPr>
                <w:rFonts w:ascii="Times New Roman" w:eastAsia="Times New Roman" w:hAnsi="Times New Roman" w:cs="Times New Roman"/>
                <w:sz w:val="20"/>
                <w:szCs w:val="20"/>
                <w:lang w:eastAsia="x-none"/>
              </w:rPr>
            </w:pPr>
            <w:r w:rsidRPr="00A74D03">
              <w:rPr>
                <w:rFonts w:ascii="Times New Roman" w:eastAsia="Times New Roman" w:hAnsi="Times New Roman" w:cs="Times New Roman"/>
                <w:sz w:val="20"/>
                <w:szCs w:val="20"/>
                <w:lang w:eastAsia="x-none"/>
              </w:rPr>
              <w:t>0</w:t>
            </w:r>
          </w:p>
        </w:tc>
        <w:tc>
          <w:tcPr>
            <w:tcW w:w="2576" w:type="dxa"/>
            <w:gridSpan w:val="3"/>
          </w:tcPr>
          <w:p w:rsidR="006649B8" w:rsidRPr="00A74D03" w:rsidRDefault="006649B8" w:rsidP="001E50E5">
            <w:pPr>
              <w:widowControl w:val="0"/>
              <w:spacing w:after="0" w:line="235" w:lineRule="auto"/>
              <w:jc w:val="center"/>
              <w:rPr>
                <w:rFonts w:ascii="Times New Roman" w:eastAsia="Times New Roman" w:hAnsi="Times New Roman" w:cs="Times New Roman"/>
                <w:sz w:val="24"/>
                <w:szCs w:val="24"/>
                <w:lang w:val="x-none" w:eastAsia="x-none"/>
              </w:rPr>
            </w:pPr>
            <w:r w:rsidRPr="00A74D03">
              <w:rPr>
                <w:rFonts w:ascii="Times New Roman" w:eastAsia="Times New Roman" w:hAnsi="Times New Roman" w:cs="Times New Roman"/>
                <w:sz w:val="24"/>
                <w:szCs w:val="24"/>
                <w:lang w:val="x-none" w:eastAsia="x-none"/>
              </w:rPr>
              <w:t>Нет методики расчета</w:t>
            </w:r>
          </w:p>
        </w:tc>
      </w:tr>
    </w:tbl>
    <w:p w:rsidR="00A2659E" w:rsidRPr="00A74D03" w:rsidRDefault="006649B8" w:rsidP="00A2659E">
      <w:pPr>
        <w:pStyle w:val="a3"/>
        <w:ind w:firstLine="708"/>
        <w:jc w:val="both"/>
        <w:rPr>
          <w:rFonts w:ascii="Times New Roman" w:hAnsi="Times New Roman" w:cs="Times New Roman"/>
          <w:sz w:val="28"/>
          <w:szCs w:val="28"/>
        </w:rPr>
      </w:pPr>
      <w:r w:rsidRPr="00A74D03">
        <w:rPr>
          <w:rFonts w:ascii="Times New Roman" w:hAnsi="Times New Roman" w:cs="Times New Roman"/>
          <w:sz w:val="28"/>
          <w:szCs w:val="28"/>
        </w:rPr>
        <w:lastRenderedPageBreak/>
        <w:t>Целевые показатели корректируются ежегодно с учётом достигнутых значений предыдущего года.</w:t>
      </w:r>
    </w:p>
    <w:p w:rsidR="006649B8" w:rsidRPr="00A74D03" w:rsidRDefault="006649B8" w:rsidP="00A2659E">
      <w:pPr>
        <w:pStyle w:val="a3"/>
        <w:ind w:firstLine="708"/>
        <w:jc w:val="both"/>
        <w:rPr>
          <w:rFonts w:ascii="Times New Roman" w:hAnsi="Times New Roman" w:cs="Times New Roman"/>
          <w:sz w:val="28"/>
          <w:szCs w:val="28"/>
        </w:rPr>
      </w:pPr>
      <w:r w:rsidRPr="00A74D03">
        <w:rPr>
          <w:rFonts w:ascii="Times New Roman" w:eastAsia="Times New Roman" w:hAnsi="Times New Roman" w:cs="Times New Roman"/>
          <w:sz w:val="28"/>
          <w:szCs w:val="28"/>
          <w:lang w:val="x-none" w:eastAsia="x-none"/>
        </w:rPr>
        <w:t>Общее количество перевезенных пассажиров по итогам 20</w:t>
      </w:r>
      <w:r w:rsidRPr="00A74D03">
        <w:rPr>
          <w:rFonts w:ascii="Times New Roman" w:eastAsia="Times New Roman" w:hAnsi="Times New Roman" w:cs="Times New Roman"/>
          <w:sz w:val="28"/>
          <w:szCs w:val="28"/>
          <w:lang w:eastAsia="x-none"/>
        </w:rPr>
        <w:t>20</w:t>
      </w:r>
      <w:r w:rsidRPr="00A74D03">
        <w:rPr>
          <w:rFonts w:ascii="Times New Roman" w:eastAsia="Times New Roman" w:hAnsi="Times New Roman" w:cs="Times New Roman"/>
          <w:sz w:val="28"/>
          <w:szCs w:val="28"/>
          <w:lang w:val="x-none" w:eastAsia="x-none"/>
        </w:rPr>
        <w:t xml:space="preserve"> года составило </w:t>
      </w:r>
      <w:r w:rsidRPr="00A74D03">
        <w:rPr>
          <w:rFonts w:ascii="Times New Roman" w:eastAsia="Times New Roman" w:hAnsi="Times New Roman" w:cs="Times New Roman"/>
          <w:sz w:val="28"/>
          <w:szCs w:val="28"/>
          <w:lang w:eastAsia="x-none"/>
        </w:rPr>
        <w:t xml:space="preserve">869,4 </w:t>
      </w:r>
      <w:r w:rsidRPr="00A74D03">
        <w:rPr>
          <w:rFonts w:ascii="Times New Roman" w:eastAsia="Times New Roman" w:hAnsi="Times New Roman" w:cs="Times New Roman"/>
          <w:sz w:val="28"/>
          <w:szCs w:val="28"/>
          <w:lang w:val="x-none" w:eastAsia="x-none"/>
        </w:rPr>
        <w:t>млн. человек, за аналогичный период  201</w:t>
      </w:r>
      <w:r w:rsidRPr="00A74D03">
        <w:rPr>
          <w:rFonts w:ascii="Times New Roman" w:eastAsia="Times New Roman" w:hAnsi="Times New Roman" w:cs="Times New Roman"/>
          <w:sz w:val="28"/>
          <w:szCs w:val="28"/>
          <w:lang w:eastAsia="x-none"/>
        </w:rPr>
        <w:t xml:space="preserve">9 </w:t>
      </w:r>
      <w:r w:rsidRPr="00A74D03">
        <w:rPr>
          <w:rFonts w:ascii="Times New Roman" w:eastAsia="Times New Roman" w:hAnsi="Times New Roman" w:cs="Times New Roman"/>
          <w:sz w:val="28"/>
          <w:szCs w:val="28"/>
          <w:lang w:val="x-none" w:eastAsia="x-none"/>
        </w:rPr>
        <w:t>г</w:t>
      </w:r>
      <w:r w:rsidRPr="00A74D03">
        <w:rPr>
          <w:rFonts w:ascii="Times New Roman" w:eastAsia="Times New Roman" w:hAnsi="Times New Roman" w:cs="Times New Roman"/>
          <w:sz w:val="28"/>
          <w:szCs w:val="28"/>
          <w:lang w:eastAsia="x-none"/>
        </w:rPr>
        <w:t>ода</w:t>
      </w:r>
      <w:r w:rsidRPr="00A74D03">
        <w:rPr>
          <w:rFonts w:ascii="Times New Roman" w:eastAsia="Times New Roman" w:hAnsi="Times New Roman" w:cs="Times New Roman"/>
          <w:sz w:val="28"/>
          <w:szCs w:val="28"/>
          <w:lang w:val="x-none" w:eastAsia="x-none"/>
        </w:rPr>
        <w:t xml:space="preserve"> этот показатель составил </w:t>
      </w:r>
      <w:r w:rsidRPr="00A74D03">
        <w:rPr>
          <w:rFonts w:ascii="Times New Roman" w:eastAsia="Times New Roman" w:hAnsi="Times New Roman" w:cs="Times New Roman"/>
          <w:sz w:val="28"/>
          <w:szCs w:val="28"/>
          <w:lang w:eastAsia="x-none"/>
        </w:rPr>
        <w:t xml:space="preserve">1197,8 </w:t>
      </w:r>
      <w:r w:rsidR="00A74D03">
        <w:rPr>
          <w:rFonts w:ascii="Times New Roman" w:eastAsia="Times New Roman" w:hAnsi="Times New Roman" w:cs="Times New Roman"/>
          <w:sz w:val="28"/>
          <w:szCs w:val="28"/>
          <w:lang w:val="x-none" w:eastAsia="x-none"/>
        </w:rPr>
        <w:t>млн. человек.</w:t>
      </w:r>
    </w:p>
    <w:p w:rsidR="006649B8" w:rsidRPr="00A2659E" w:rsidRDefault="006649B8" w:rsidP="00A2659E">
      <w:pPr>
        <w:pStyle w:val="a3"/>
        <w:ind w:firstLine="708"/>
        <w:jc w:val="both"/>
        <w:rPr>
          <w:rFonts w:ascii="Times New Roman" w:eastAsia="Times New Roman" w:hAnsi="Times New Roman" w:cs="Times New Roman"/>
          <w:sz w:val="28"/>
          <w:szCs w:val="28"/>
          <w:lang w:eastAsia="x-none"/>
        </w:rPr>
      </w:pPr>
      <w:r w:rsidRPr="00A74D03">
        <w:rPr>
          <w:rFonts w:ascii="Times New Roman" w:eastAsia="Times New Roman" w:hAnsi="Times New Roman" w:cs="Times New Roman"/>
          <w:sz w:val="28"/>
          <w:szCs w:val="28"/>
          <w:lang w:val="x-none" w:eastAsia="x-none"/>
        </w:rPr>
        <w:t>Смертельных случаев</w:t>
      </w:r>
      <w:r w:rsidRPr="00A74D03">
        <w:rPr>
          <w:rFonts w:ascii="Times New Roman" w:eastAsia="Times New Roman" w:hAnsi="Times New Roman" w:cs="Times New Roman"/>
          <w:sz w:val="28"/>
          <w:szCs w:val="28"/>
          <w:lang w:eastAsia="x-none"/>
        </w:rPr>
        <w:t xml:space="preserve"> пассажиров,</w:t>
      </w:r>
      <w:r w:rsidRPr="00A74D03">
        <w:rPr>
          <w:rFonts w:ascii="Times New Roman" w:eastAsia="Times New Roman" w:hAnsi="Times New Roman" w:cs="Times New Roman"/>
          <w:sz w:val="28"/>
          <w:szCs w:val="28"/>
          <w:lang w:val="x-none" w:eastAsia="x-none"/>
        </w:rPr>
        <w:t xml:space="preserve"> по контролируемым видам риска</w:t>
      </w:r>
      <w:r w:rsidRPr="00A74D03">
        <w:rPr>
          <w:rFonts w:ascii="Times New Roman" w:eastAsia="Times New Roman" w:hAnsi="Times New Roman" w:cs="Times New Roman"/>
          <w:sz w:val="28"/>
          <w:szCs w:val="28"/>
          <w:lang w:eastAsia="x-none"/>
        </w:rPr>
        <w:t xml:space="preserve"> </w:t>
      </w:r>
      <w:r w:rsidRPr="00A74D03">
        <w:rPr>
          <w:rFonts w:ascii="Times New Roman" w:eastAsia="Times New Roman" w:hAnsi="Times New Roman" w:cs="Times New Roman"/>
          <w:sz w:val="28"/>
          <w:szCs w:val="28"/>
          <w:lang w:val="x-none" w:eastAsia="x-none"/>
        </w:rPr>
        <w:t>на</w:t>
      </w:r>
      <w:r w:rsidRPr="00A2659E">
        <w:rPr>
          <w:rFonts w:ascii="Times New Roman" w:eastAsia="Times New Roman" w:hAnsi="Times New Roman" w:cs="Times New Roman"/>
          <w:sz w:val="28"/>
          <w:szCs w:val="28"/>
          <w:lang w:val="x-none" w:eastAsia="x-none"/>
        </w:rPr>
        <w:t xml:space="preserve"> железнодорожном транспорте</w:t>
      </w:r>
      <w:r w:rsidRPr="00A2659E">
        <w:rPr>
          <w:rFonts w:ascii="Times New Roman" w:eastAsia="Times New Roman" w:hAnsi="Times New Roman" w:cs="Times New Roman"/>
          <w:sz w:val="28"/>
          <w:szCs w:val="28"/>
          <w:lang w:eastAsia="x-none"/>
        </w:rPr>
        <w:t>,</w:t>
      </w:r>
      <w:r w:rsidRPr="00A2659E">
        <w:rPr>
          <w:rFonts w:ascii="Times New Roman" w:eastAsia="Times New Roman" w:hAnsi="Times New Roman" w:cs="Times New Roman"/>
          <w:sz w:val="28"/>
          <w:szCs w:val="28"/>
          <w:lang w:val="x-none" w:eastAsia="x-none"/>
        </w:rPr>
        <w:t xml:space="preserve"> </w:t>
      </w:r>
      <w:r w:rsidRPr="00A2659E">
        <w:rPr>
          <w:rFonts w:ascii="Times New Roman" w:eastAsia="Times New Roman" w:hAnsi="Times New Roman" w:cs="Times New Roman"/>
          <w:sz w:val="28"/>
          <w:szCs w:val="28"/>
          <w:lang w:eastAsia="x-none"/>
        </w:rPr>
        <w:t>в 2020 и в 2019 годах</w:t>
      </w:r>
      <w:r w:rsidRPr="00A2659E">
        <w:rPr>
          <w:rFonts w:ascii="Times New Roman" w:eastAsia="Times New Roman" w:hAnsi="Times New Roman" w:cs="Times New Roman"/>
          <w:sz w:val="28"/>
          <w:szCs w:val="28"/>
          <w:lang w:val="x-none" w:eastAsia="x-none"/>
        </w:rPr>
        <w:t xml:space="preserve"> не было, также как и число травмированных </w:t>
      </w:r>
      <w:r w:rsidRPr="00A2659E">
        <w:rPr>
          <w:rFonts w:ascii="Times New Roman" w:eastAsia="Times New Roman" w:hAnsi="Times New Roman" w:cs="Times New Roman"/>
          <w:sz w:val="28"/>
          <w:szCs w:val="28"/>
          <w:lang w:eastAsia="x-none"/>
        </w:rPr>
        <w:t xml:space="preserve">пассажиров в указанных периодах </w:t>
      </w:r>
      <w:r w:rsidRPr="00A2659E">
        <w:rPr>
          <w:rFonts w:ascii="Times New Roman" w:eastAsia="Times New Roman" w:hAnsi="Times New Roman" w:cs="Times New Roman"/>
          <w:sz w:val="28"/>
          <w:szCs w:val="28"/>
          <w:lang w:val="x-none" w:eastAsia="x-none"/>
        </w:rPr>
        <w:t>равно нулю</w:t>
      </w:r>
      <w:r w:rsidRPr="00A2659E">
        <w:rPr>
          <w:rFonts w:ascii="Times New Roman" w:eastAsia="Times New Roman" w:hAnsi="Times New Roman" w:cs="Times New Roman"/>
          <w:sz w:val="28"/>
          <w:szCs w:val="28"/>
          <w:lang w:eastAsia="x-none"/>
        </w:rPr>
        <w:t>.</w:t>
      </w:r>
    </w:p>
    <w:p w:rsidR="006649B8" w:rsidRPr="002D5F64" w:rsidRDefault="006649B8" w:rsidP="006649B8">
      <w:pPr>
        <w:ind w:firstLine="708"/>
        <w:jc w:val="both"/>
        <w:rPr>
          <w:rFonts w:ascii="Times New Roman" w:hAnsi="Times New Roman" w:cs="Times New Roman"/>
          <w:sz w:val="28"/>
          <w:szCs w:val="28"/>
        </w:rPr>
      </w:pPr>
    </w:p>
    <w:p w:rsidR="00B36777" w:rsidRDefault="00B36777" w:rsidP="005B3060">
      <w:pPr>
        <w:pStyle w:val="a3"/>
        <w:ind w:firstLine="708"/>
        <w:jc w:val="both"/>
        <w:rPr>
          <w:rFonts w:ascii="Times New Roman" w:hAnsi="Times New Roman" w:cs="Times New Roman"/>
          <w:sz w:val="28"/>
          <w:szCs w:val="28"/>
        </w:rPr>
      </w:pPr>
    </w:p>
    <w:p w:rsidR="00B36777" w:rsidRDefault="00B36777"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DE6283" w:rsidRDefault="00DE6283" w:rsidP="005B3060">
      <w:pPr>
        <w:pStyle w:val="a3"/>
        <w:ind w:firstLine="708"/>
        <w:jc w:val="both"/>
        <w:rPr>
          <w:rFonts w:ascii="Times New Roman" w:hAnsi="Times New Roman" w:cs="Times New Roman"/>
          <w:sz w:val="28"/>
          <w:szCs w:val="28"/>
        </w:rPr>
      </w:pPr>
    </w:p>
    <w:p w:rsidR="00DE6283" w:rsidRDefault="00DE6283" w:rsidP="005B3060">
      <w:pPr>
        <w:pStyle w:val="a3"/>
        <w:ind w:firstLine="708"/>
        <w:jc w:val="both"/>
        <w:rPr>
          <w:rFonts w:ascii="Times New Roman" w:hAnsi="Times New Roman" w:cs="Times New Roman"/>
          <w:sz w:val="28"/>
          <w:szCs w:val="28"/>
        </w:rPr>
      </w:pPr>
    </w:p>
    <w:p w:rsidR="00DE6283" w:rsidRDefault="00DE6283" w:rsidP="005B3060">
      <w:pPr>
        <w:pStyle w:val="a3"/>
        <w:ind w:firstLine="708"/>
        <w:jc w:val="both"/>
        <w:rPr>
          <w:rFonts w:ascii="Times New Roman" w:hAnsi="Times New Roman" w:cs="Times New Roman"/>
          <w:sz w:val="28"/>
          <w:szCs w:val="28"/>
        </w:rPr>
      </w:pPr>
    </w:p>
    <w:p w:rsidR="00DE6283" w:rsidRDefault="00DE6283" w:rsidP="005B3060">
      <w:pPr>
        <w:pStyle w:val="a3"/>
        <w:ind w:firstLine="708"/>
        <w:jc w:val="both"/>
        <w:rPr>
          <w:rFonts w:ascii="Times New Roman" w:hAnsi="Times New Roman" w:cs="Times New Roman"/>
          <w:sz w:val="28"/>
          <w:szCs w:val="28"/>
        </w:rPr>
      </w:pPr>
    </w:p>
    <w:p w:rsidR="00DE6283" w:rsidRDefault="00DE6283" w:rsidP="005B3060">
      <w:pPr>
        <w:pStyle w:val="a3"/>
        <w:ind w:firstLine="708"/>
        <w:jc w:val="both"/>
        <w:rPr>
          <w:rFonts w:ascii="Times New Roman" w:hAnsi="Times New Roman" w:cs="Times New Roman"/>
          <w:sz w:val="28"/>
          <w:szCs w:val="28"/>
        </w:rPr>
      </w:pPr>
    </w:p>
    <w:p w:rsidR="00C23362" w:rsidRDefault="00C23362" w:rsidP="005B3060">
      <w:pPr>
        <w:pStyle w:val="a3"/>
        <w:ind w:firstLine="708"/>
        <w:jc w:val="both"/>
        <w:rPr>
          <w:rFonts w:ascii="Times New Roman" w:hAnsi="Times New Roman" w:cs="Times New Roman"/>
          <w:sz w:val="28"/>
          <w:szCs w:val="28"/>
        </w:rPr>
      </w:pPr>
    </w:p>
    <w:p w:rsidR="002A4C4B" w:rsidRDefault="002A4C4B" w:rsidP="005B3060">
      <w:pPr>
        <w:pStyle w:val="a3"/>
        <w:ind w:firstLine="708"/>
        <w:jc w:val="both"/>
        <w:rPr>
          <w:rFonts w:ascii="Times New Roman" w:hAnsi="Times New Roman" w:cs="Times New Roman"/>
          <w:sz w:val="28"/>
          <w:szCs w:val="28"/>
        </w:rPr>
      </w:pPr>
    </w:p>
    <w:p w:rsidR="002A4C4B" w:rsidRDefault="002A4C4B" w:rsidP="005B3060">
      <w:pPr>
        <w:pStyle w:val="a3"/>
        <w:ind w:firstLine="708"/>
        <w:jc w:val="both"/>
        <w:rPr>
          <w:rFonts w:ascii="Times New Roman" w:hAnsi="Times New Roman" w:cs="Times New Roman"/>
          <w:sz w:val="28"/>
          <w:szCs w:val="28"/>
        </w:rPr>
      </w:pPr>
    </w:p>
    <w:p w:rsidR="002A4C4B" w:rsidRDefault="002A4C4B" w:rsidP="005B3060">
      <w:pPr>
        <w:pStyle w:val="a3"/>
        <w:ind w:firstLine="708"/>
        <w:jc w:val="both"/>
        <w:rPr>
          <w:rFonts w:ascii="Times New Roman" w:hAnsi="Times New Roman" w:cs="Times New Roman"/>
          <w:sz w:val="28"/>
          <w:szCs w:val="28"/>
        </w:rPr>
      </w:pPr>
    </w:p>
    <w:p w:rsidR="002A4C4B" w:rsidRDefault="002A4C4B" w:rsidP="005B3060">
      <w:pPr>
        <w:pStyle w:val="a3"/>
        <w:ind w:firstLine="708"/>
        <w:jc w:val="both"/>
        <w:rPr>
          <w:rFonts w:ascii="Times New Roman" w:hAnsi="Times New Roman" w:cs="Times New Roman"/>
          <w:sz w:val="28"/>
          <w:szCs w:val="28"/>
        </w:rPr>
      </w:pPr>
    </w:p>
    <w:p w:rsidR="0010080D" w:rsidRDefault="0010080D" w:rsidP="005B3060">
      <w:pPr>
        <w:pStyle w:val="a3"/>
        <w:ind w:firstLine="708"/>
        <w:jc w:val="both"/>
        <w:rPr>
          <w:rFonts w:ascii="Times New Roman" w:hAnsi="Times New Roman" w:cs="Times New Roman"/>
          <w:sz w:val="28"/>
          <w:szCs w:val="28"/>
        </w:rPr>
      </w:pPr>
    </w:p>
    <w:p w:rsidR="001C1FC7" w:rsidRPr="00295DA4" w:rsidRDefault="001C1FC7" w:rsidP="00295DA4">
      <w:pPr>
        <w:pStyle w:val="a8"/>
        <w:numPr>
          <w:ilvl w:val="0"/>
          <w:numId w:val="8"/>
        </w:numPr>
        <w:ind w:right="-1"/>
        <w:jc w:val="center"/>
        <w:rPr>
          <w:rFonts w:eastAsia="Times New Roman"/>
          <w:b/>
          <w:color w:val="000000"/>
          <w:lang w:eastAsia="ru-RU"/>
        </w:rPr>
      </w:pPr>
      <w:r w:rsidRPr="00295DA4">
        <w:rPr>
          <w:rFonts w:eastAsia="Times New Roman"/>
          <w:b/>
          <w:color w:val="000000"/>
          <w:lang w:eastAsia="ru-RU"/>
        </w:rPr>
        <w:lastRenderedPageBreak/>
        <w:t xml:space="preserve">Отчет по профилактической работе </w:t>
      </w:r>
    </w:p>
    <w:p w:rsidR="001C1FC7" w:rsidRPr="001C1FC7" w:rsidRDefault="001C1FC7" w:rsidP="008F0E47">
      <w:pPr>
        <w:pStyle w:val="a8"/>
        <w:ind w:left="0" w:right="-1" w:firstLine="0"/>
        <w:jc w:val="center"/>
        <w:rPr>
          <w:rFonts w:eastAsia="Times New Roman"/>
          <w:b/>
          <w:color w:val="000000"/>
          <w:lang w:eastAsia="ru-RU"/>
        </w:rPr>
      </w:pPr>
      <w:r w:rsidRPr="001C1FC7">
        <w:rPr>
          <w:rFonts w:eastAsia="Times New Roman"/>
          <w:b/>
          <w:color w:val="000000"/>
          <w:lang w:eastAsia="ru-RU"/>
        </w:rPr>
        <w:t>Управления</w:t>
      </w:r>
      <w:r>
        <w:rPr>
          <w:rFonts w:eastAsia="Times New Roman"/>
          <w:b/>
          <w:color w:val="000000"/>
          <w:lang w:eastAsia="ru-RU"/>
        </w:rPr>
        <w:t xml:space="preserve"> государственного </w:t>
      </w:r>
      <w:r w:rsidRPr="001C1FC7">
        <w:rPr>
          <w:rFonts w:eastAsia="Times New Roman"/>
          <w:b/>
          <w:color w:val="000000"/>
          <w:lang w:eastAsia="ru-RU"/>
        </w:rPr>
        <w:t xml:space="preserve">морского и речного надзора </w:t>
      </w:r>
    </w:p>
    <w:p w:rsidR="001C1FC7" w:rsidRPr="00B724CA" w:rsidRDefault="001C1FC7" w:rsidP="001C1FC7">
      <w:pPr>
        <w:spacing w:after="0" w:line="240" w:lineRule="auto"/>
        <w:ind w:firstLine="708"/>
        <w:contextualSpacing/>
        <w:jc w:val="both"/>
        <w:rPr>
          <w:rFonts w:ascii="Times New Roman" w:hAnsi="Times New Roman" w:cs="Times New Roman"/>
          <w:sz w:val="16"/>
          <w:szCs w:val="16"/>
        </w:rPr>
      </w:pPr>
    </w:p>
    <w:p w:rsidR="00041630" w:rsidRPr="00170863" w:rsidRDefault="00041630" w:rsidP="00041630">
      <w:pPr>
        <w:spacing w:after="0" w:line="240" w:lineRule="auto"/>
        <w:ind w:firstLine="708"/>
        <w:contextualSpacing/>
        <w:jc w:val="both"/>
        <w:rPr>
          <w:rFonts w:ascii="Times New Roman" w:hAnsi="Times New Roman" w:cs="Times New Roman"/>
          <w:sz w:val="28"/>
          <w:szCs w:val="28"/>
        </w:rPr>
      </w:pPr>
      <w:proofErr w:type="gramStart"/>
      <w:r w:rsidRPr="00170863">
        <w:rPr>
          <w:rFonts w:ascii="Times New Roman" w:hAnsi="Times New Roman" w:cs="Times New Roman"/>
          <w:sz w:val="28"/>
          <w:szCs w:val="28"/>
        </w:rPr>
        <w:t xml:space="preserve">Управление государственного морского и речного надзора (далее – Управление, </w:t>
      </w:r>
      <w:proofErr w:type="spellStart"/>
      <w:r w:rsidRPr="00170863">
        <w:rPr>
          <w:rFonts w:ascii="Times New Roman" w:hAnsi="Times New Roman" w:cs="Times New Roman"/>
          <w:sz w:val="28"/>
          <w:szCs w:val="28"/>
        </w:rPr>
        <w:t>Госморречнадзор</w:t>
      </w:r>
      <w:proofErr w:type="spellEnd"/>
      <w:r w:rsidRPr="00170863">
        <w:rPr>
          <w:rFonts w:ascii="Times New Roman" w:hAnsi="Times New Roman" w:cs="Times New Roman"/>
          <w:sz w:val="28"/>
          <w:szCs w:val="28"/>
        </w:rPr>
        <w:t>) осуществляет федеральный государственный транспортный надзор в области торгового мореплавания, федеральный государственный транспортный надзор в области внутреннего водного транспорта, государственный контроль (надзор) за обеспечением доступности для инвалидов объектов транспортной инфраструктуры и предоставляемых услуг в области внутреннего водного транспорта, федеральный государственный надзор в области безопасности гидротехнических сооружений в отношении судоходных и портовых гидротехнических</w:t>
      </w:r>
      <w:proofErr w:type="gramEnd"/>
      <w:r w:rsidRPr="00170863">
        <w:rPr>
          <w:rFonts w:ascii="Times New Roman" w:hAnsi="Times New Roman" w:cs="Times New Roman"/>
          <w:sz w:val="28"/>
          <w:szCs w:val="28"/>
        </w:rPr>
        <w:t xml:space="preserve"> сооружений, лицензионный контроль.</w:t>
      </w:r>
    </w:p>
    <w:p w:rsidR="00041630" w:rsidRPr="00170863" w:rsidRDefault="00041630" w:rsidP="00041630">
      <w:pPr>
        <w:spacing w:after="0" w:line="240" w:lineRule="auto"/>
        <w:ind w:firstLine="708"/>
        <w:contextualSpacing/>
        <w:jc w:val="both"/>
        <w:rPr>
          <w:rFonts w:ascii="Times New Roman" w:hAnsi="Times New Roman" w:cs="Times New Roman"/>
          <w:sz w:val="28"/>
          <w:szCs w:val="28"/>
        </w:rPr>
      </w:pPr>
      <w:r w:rsidRPr="00170863">
        <w:rPr>
          <w:rFonts w:ascii="Times New Roman" w:hAnsi="Times New Roman" w:cs="Times New Roman"/>
          <w:sz w:val="28"/>
          <w:szCs w:val="28"/>
        </w:rPr>
        <w:t xml:space="preserve">Субъектами контроля (надзора) </w:t>
      </w:r>
      <w:proofErr w:type="spellStart"/>
      <w:r w:rsidRPr="00170863">
        <w:rPr>
          <w:rFonts w:ascii="Times New Roman" w:hAnsi="Times New Roman" w:cs="Times New Roman"/>
          <w:sz w:val="28"/>
          <w:szCs w:val="28"/>
        </w:rPr>
        <w:t>Госморречнадзора</w:t>
      </w:r>
      <w:proofErr w:type="spellEnd"/>
      <w:r w:rsidRPr="00170863">
        <w:rPr>
          <w:rFonts w:ascii="Times New Roman" w:hAnsi="Times New Roman" w:cs="Times New Roman"/>
          <w:sz w:val="28"/>
          <w:szCs w:val="28"/>
        </w:rPr>
        <w:t xml:space="preserve"> являются: организации-судовладельцы; организации, эксплуатирующие портовые и судоходные гидротехнические сооружения; лоцманские организации; организации, входящие в подсистемы единой государственной системы предупреждения и ликвидации чрезвычайных ситуаций (РСЧС); капитаны морских портов; капитаны бассейнов внутренних водных путей. Всего по состоянию на 1 января 2021 года более семи тысяч двухсот поднадзорных хозяйствующих субъектов. </w:t>
      </w:r>
    </w:p>
    <w:p w:rsidR="00041630" w:rsidRPr="0086516E" w:rsidRDefault="00041630" w:rsidP="005956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Pr="0086516E">
        <w:rPr>
          <w:rFonts w:ascii="Times New Roman" w:hAnsi="Times New Roman" w:cs="Times New Roman"/>
          <w:sz w:val="28"/>
          <w:szCs w:val="28"/>
        </w:rPr>
        <w:t>о стороны субъектов контроля (надзора) существ</w:t>
      </w:r>
      <w:r>
        <w:rPr>
          <w:rFonts w:ascii="Times New Roman" w:hAnsi="Times New Roman" w:cs="Times New Roman"/>
          <w:sz w:val="28"/>
          <w:szCs w:val="28"/>
        </w:rPr>
        <w:t>уют</w:t>
      </w:r>
      <w:r w:rsidRPr="0086516E">
        <w:rPr>
          <w:rFonts w:ascii="Times New Roman" w:hAnsi="Times New Roman" w:cs="Times New Roman"/>
          <w:sz w:val="28"/>
          <w:szCs w:val="28"/>
        </w:rPr>
        <w:t xml:space="preserve"> риски нарушения обязательных требований в сфере морского и речного транспорта, прямо или косвенно влияющие на вероятность наступления события (аварии, транспортного происшествия), след</w:t>
      </w:r>
      <w:r w:rsidR="00595691">
        <w:rPr>
          <w:rFonts w:ascii="Times New Roman" w:hAnsi="Times New Roman" w:cs="Times New Roman"/>
          <w:sz w:val="28"/>
          <w:szCs w:val="28"/>
        </w:rPr>
        <w:t xml:space="preserve">ствием которого могут являться: риск гибели человека; </w:t>
      </w:r>
      <w:r w:rsidRPr="0086516E">
        <w:rPr>
          <w:rFonts w:ascii="Times New Roman" w:hAnsi="Times New Roman" w:cs="Times New Roman"/>
          <w:sz w:val="28"/>
          <w:szCs w:val="28"/>
        </w:rPr>
        <w:t>риск прич</w:t>
      </w:r>
      <w:r w:rsidR="00595691">
        <w:rPr>
          <w:rFonts w:ascii="Times New Roman" w:hAnsi="Times New Roman" w:cs="Times New Roman"/>
          <w:sz w:val="28"/>
          <w:szCs w:val="28"/>
        </w:rPr>
        <w:t xml:space="preserve">инения вреда здоровью человека; </w:t>
      </w:r>
      <w:r w:rsidRPr="0086516E">
        <w:rPr>
          <w:rFonts w:ascii="Times New Roman" w:hAnsi="Times New Roman" w:cs="Times New Roman"/>
          <w:sz w:val="28"/>
          <w:szCs w:val="28"/>
        </w:rPr>
        <w:t>рис</w:t>
      </w:r>
      <w:r w:rsidR="00595691">
        <w:rPr>
          <w:rFonts w:ascii="Times New Roman" w:hAnsi="Times New Roman" w:cs="Times New Roman"/>
          <w:sz w:val="28"/>
          <w:szCs w:val="28"/>
        </w:rPr>
        <w:t xml:space="preserve">к загрязнения окружающей среды; </w:t>
      </w:r>
      <w:r w:rsidRPr="0086516E">
        <w:rPr>
          <w:rFonts w:ascii="Times New Roman" w:hAnsi="Times New Roman" w:cs="Times New Roman"/>
          <w:sz w:val="28"/>
          <w:szCs w:val="28"/>
        </w:rPr>
        <w:t>риск причинения материального ущерба.</w:t>
      </w:r>
    </w:p>
    <w:p w:rsidR="00041630" w:rsidRPr="001007C0" w:rsidRDefault="00041630" w:rsidP="00041630">
      <w:pPr>
        <w:spacing w:after="0" w:line="240" w:lineRule="auto"/>
        <w:ind w:firstLine="708"/>
        <w:jc w:val="both"/>
        <w:rPr>
          <w:rFonts w:ascii="Times New Roman" w:hAnsi="Times New Roman" w:cs="Times New Roman"/>
          <w:sz w:val="28"/>
          <w:szCs w:val="28"/>
        </w:rPr>
      </w:pPr>
      <w:r w:rsidRPr="001007C0">
        <w:rPr>
          <w:rFonts w:ascii="Times New Roman" w:hAnsi="Times New Roman" w:cs="Times New Roman"/>
          <w:sz w:val="28"/>
          <w:szCs w:val="28"/>
        </w:rPr>
        <w:t>Системно проводимая профилактическая работа, направленная на предупреждение нарушений обязательных требований позволила добиться в 2020 году следующих результатов.</w:t>
      </w:r>
    </w:p>
    <w:p w:rsidR="00041630" w:rsidRPr="00DB7215" w:rsidRDefault="00041630" w:rsidP="00041630">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 xml:space="preserve">В 2020 году территориальными управлениями </w:t>
      </w:r>
      <w:proofErr w:type="spellStart"/>
      <w:r w:rsidRPr="00DB7215">
        <w:rPr>
          <w:rFonts w:ascii="Times New Roman" w:hAnsi="Times New Roman" w:cs="Times New Roman"/>
          <w:sz w:val="28"/>
          <w:szCs w:val="28"/>
        </w:rPr>
        <w:t>Госморречнадзора</w:t>
      </w:r>
      <w:proofErr w:type="spellEnd"/>
      <w:r w:rsidRPr="00DB7215">
        <w:rPr>
          <w:rFonts w:ascii="Times New Roman" w:hAnsi="Times New Roman" w:cs="Times New Roman"/>
          <w:sz w:val="28"/>
          <w:szCs w:val="28"/>
        </w:rPr>
        <w:t xml:space="preserve"> всего проведено 4183 контрольно-надзорных мероприятий, что на 45% меньше, чем </w:t>
      </w:r>
      <w:r>
        <w:rPr>
          <w:rFonts w:ascii="Times New Roman" w:hAnsi="Times New Roman" w:cs="Times New Roman"/>
          <w:sz w:val="28"/>
          <w:szCs w:val="28"/>
        </w:rPr>
        <w:t>в</w:t>
      </w:r>
      <w:r w:rsidRPr="00DB7215">
        <w:rPr>
          <w:rFonts w:ascii="Times New Roman" w:hAnsi="Times New Roman" w:cs="Times New Roman"/>
          <w:sz w:val="28"/>
          <w:szCs w:val="28"/>
        </w:rPr>
        <w:t xml:space="preserve"> 2019 год</w:t>
      </w:r>
      <w:r>
        <w:rPr>
          <w:rFonts w:ascii="Times New Roman" w:hAnsi="Times New Roman" w:cs="Times New Roman"/>
          <w:sz w:val="28"/>
          <w:szCs w:val="28"/>
        </w:rPr>
        <w:t>у</w:t>
      </w:r>
      <w:r w:rsidRPr="00DB7215">
        <w:rPr>
          <w:rFonts w:ascii="Times New Roman" w:hAnsi="Times New Roman" w:cs="Times New Roman"/>
          <w:sz w:val="28"/>
          <w:szCs w:val="28"/>
        </w:rPr>
        <w:t xml:space="preserve">. </w:t>
      </w:r>
    </w:p>
    <w:p w:rsidR="00041630" w:rsidRPr="00DB7215" w:rsidRDefault="00041630" w:rsidP="000416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B7215">
        <w:rPr>
          <w:rFonts w:ascii="Times New Roman" w:hAnsi="Times New Roman" w:cs="Times New Roman"/>
          <w:sz w:val="28"/>
          <w:szCs w:val="28"/>
        </w:rPr>
        <w:t>роведен</w:t>
      </w:r>
      <w:r>
        <w:rPr>
          <w:rFonts w:ascii="Times New Roman" w:hAnsi="Times New Roman" w:cs="Times New Roman"/>
          <w:sz w:val="28"/>
          <w:szCs w:val="28"/>
        </w:rPr>
        <w:t>ы</w:t>
      </w:r>
      <w:r w:rsidRPr="00DB7215">
        <w:rPr>
          <w:rFonts w:ascii="Times New Roman" w:hAnsi="Times New Roman" w:cs="Times New Roman"/>
          <w:sz w:val="28"/>
          <w:szCs w:val="28"/>
        </w:rPr>
        <w:t xml:space="preserve"> 252 плановы</w:t>
      </w:r>
      <w:r>
        <w:rPr>
          <w:rFonts w:ascii="Times New Roman" w:hAnsi="Times New Roman" w:cs="Times New Roman"/>
          <w:sz w:val="28"/>
          <w:szCs w:val="28"/>
        </w:rPr>
        <w:t>е</w:t>
      </w:r>
      <w:r w:rsidRPr="00DB7215">
        <w:rPr>
          <w:rFonts w:ascii="Times New Roman" w:hAnsi="Times New Roman" w:cs="Times New Roman"/>
          <w:sz w:val="28"/>
          <w:szCs w:val="28"/>
        </w:rPr>
        <w:t xml:space="preserve"> и внеплановы</w:t>
      </w:r>
      <w:r>
        <w:rPr>
          <w:rFonts w:ascii="Times New Roman" w:hAnsi="Times New Roman" w:cs="Times New Roman"/>
          <w:sz w:val="28"/>
          <w:szCs w:val="28"/>
        </w:rPr>
        <w:t>е</w:t>
      </w:r>
      <w:r w:rsidRPr="00DB7215">
        <w:rPr>
          <w:rFonts w:ascii="Times New Roman" w:hAnsi="Times New Roman" w:cs="Times New Roman"/>
          <w:sz w:val="28"/>
          <w:szCs w:val="28"/>
        </w:rPr>
        <w:t xml:space="preserve"> провер</w:t>
      </w:r>
      <w:r>
        <w:rPr>
          <w:rFonts w:ascii="Times New Roman" w:hAnsi="Times New Roman" w:cs="Times New Roman"/>
          <w:sz w:val="28"/>
          <w:szCs w:val="28"/>
        </w:rPr>
        <w:t>ки</w:t>
      </w:r>
      <w:r w:rsidRPr="00DB7215">
        <w:rPr>
          <w:rFonts w:ascii="Times New Roman" w:hAnsi="Times New Roman" w:cs="Times New Roman"/>
          <w:sz w:val="28"/>
          <w:szCs w:val="28"/>
        </w:rPr>
        <w:t xml:space="preserve"> в отношении юридических лиц и индивидуальных предпринимателей (на 82% меньше</w:t>
      </w:r>
      <w:r>
        <w:rPr>
          <w:rFonts w:ascii="Times New Roman" w:hAnsi="Times New Roman" w:cs="Times New Roman"/>
          <w:sz w:val="28"/>
          <w:szCs w:val="28"/>
        </w:rPr>
        <w:t xml:space="preserve"> показателя 2019 года</w:t>
      </w:r>
      <w:r w:rsidRPr="00DB7215">
        <w:rPr>
          <w:rFonts w:ascii="Times New Roman" w:hAnsi="Times New Roman" w:cs="Times New Roman"/>
          <w:sz w:val="28"/>
          <w:szCs w:val="28"/>
        </w:rPr>
        <w:t xml:space="preserve">). </w:t>
      </w:r>
    </w:p>
    <w:p w:rsidR="001C1FC7" w:rsidRPr="007715E3" w:rsidRDefault="00041630" w:rsidP="00041630">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 xml:space="preserve">Значительное снижение количества проведенных проверочных мероприятий вызвано запретом на проведение проверок, установленным постановлением Правительства РФ </w:t>
      </w:r>
      <w:r w:rsidR="00B4079D">
        <w:rPr>
          <w:rFonts w:ascii="Times New Roman" w:hAnsi="Times New Roman" w:cs="Times New Roman"/>
          <w:sz w:val="28"/>
          <w:szCs w:val="28"/>
        </w:rPr>
        <w:t>№</w:t>
      </w:r>
      <w:r w:rsidRPr="00DB7215">
        <w:rPr>
          <w:rFonts w:ascii="Times New Roman" w:hAnsi="Times New Roman" w:cs="Times New Roman"/>
          <w:sz w:val="28"/>
          <w:szCs w:val="28"/>
        </w:rPr>
        <w:t>438.</w:t>
      </w:r>
    </w:p>
    <w:p w:rsidR="00E8458B" w:rsidRPr="00DB7215" w:rsidRDefault="00E8458B" w:rsidP="00E8458B">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Случаи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которых к должностным лицам применены меры дисциплинарного и административного наказания, не выявлялись.</w:t>
      </w:r>
    </w:p>
    <w:p w:rsidR="00E8458B" w:rsidRPr="00DB7215" w:rsidRDefault="00E8458B" w:rsidP="00E8458B">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 xml:space="preserve">Всего в 2020 году в результате проведенных проверок юридических лиц и индивидуальных предпринимателей, а также осмотров объектов транспортной инфраструктуры было выявлено 1571 нарушение законодательства в области торгового мореплавания и внутреннего водного транспорта, безопасности судоходных и портовых гидротехнических сооружений, что на 64,5% меньше </w:t>
      </w:r>
      <w:r w:rsidRPr="00DB7215">
        <w:rPr>
          <w:rFonts w:ascii="Times New Roman" w:hAnsi="Times New Roman" w:cs="Times New Roman"/>
          <w:sz w:val="28"/>
          <w:szCs w:val="28"/>
        </w:rPr>
        <w:lastRenderedPageBreak/>
        <w:t>показателей предыдущего года. При этом количество нарушений, выявленных при проведении проверок юридических лиц и индивидуальных предпринимателей, уменьшилось на 85%.</w:t>
      </w:r>
    </w:p>
    <w:p w:rsidR="00E8458B" w:rsidRPr="00DB7215" w:rsidRDefault="00E8458B" w:rsidP="00E8458B">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 xml:space="preserve">По результатам проверок и осмотров в 2020 году выдано 216 предписаний об устранении выявленных нарушений (на 73% меньше, чем за 2019 год). </w:t>
      </w:r>
    </w:p>
    <w:p w:rsidR="00E8458B" w:rsidRPr="00DB7215" w:rsidRDefault="00E8458B" w:rsidP="00E8458B">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Доля устраненных нарушений в 2020 году составляет 93,5%.</w:t>
      </w:r>
    </w:p>
    <w:p w:rsidR="006E2C31" w:rsidRDefault="006E2C31" w:rsidP="006E2C31">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 xml:space="preserve">Сотрудниками </w:t>
      </w:r>
      <w:proofErr w:type="spellStart"/>
      <w:r w:rsidRPr="00DB7215">
        <w:rPr>
          <w:rFonts w:ascii="Times New Roman" w:hAnsi="Times New Roman" w:cs="Times New Roman"/>
          <w:sz w:val="28"/>
          <w:szCs w:val="28"/>
        </w:rPr>
        <w:t>Госморречнадзора</w:t>
      </w:r>
      <w:proofErr w:type="spellEnd"/>
      <w:r w:rsidRPr="00DB7215">
        <w:rPr>
          <w:rFonts w:ascii="Times New Roman" w:hAnsi="Times New Roman" w:cs="Times New Roman"/>
          <w:sz w:val="28"/>
          <w:szCs w:val="28"/>
        </w:rPr>
        <w:t xml:space="preserve"> </w:t>
      </w:r>
      <w:r>
        <w:rPr>
          <w:rFonts w:ascii="Times New Roman" w:hAnsi="Times New Roman" w:cs="Times New Roman"/>
          <w:sz w:val="28"/>
          <w:szCs w:val="28"/>
        </w:rPr>
        <w:t xml:space="preserve">в течение 2020 года </w:t>
      </w:r>
      <w:r w:rsidRPr="00DB7215">
        <w:rPr>
          <w:rFonts w:ascii="Times New Roman" w:hAnsi="Times New Roman" w:cs="Times New Roman"/>
          <w:sz w:val="28"/>
          <w:szCs w:val="28"/>
        </w:rPr>
        <w:t>за нарушения законодательства привлечено к ответственности   3153 юридических, должностных, физических лиц и индивидуальн</w:t>
      </w:r>
      <w:r>
        <w:rPr>
          <w:rFonts w:ascii="Times New Roman" w:hAnsi="Times New Roman" w:cs="Times New Roman"/>
          <w:sz w:val="28"/>
          <w:szCs w:val="28"/>
        </w:rPr>
        <w:t>ых</w:t>
      </w:r>
      <w:r w:rsidRPr="00DB7215">
        <w:rPr>
          <w:rFonts w:ascii="Times New Roman" w:hAnsi="Times New Roman" w:cs="Times New Roman"/>
          <w:sz w:val="28"/>
          <w:szCs w:val="28"/>
        </w:rPr>
        <w:t xml:space="preserve"> предпринимател</w:t>
      </w:r>
      <w:r>
        <w:rPr>
          <w:rFonts w:ascii="Times New Roman" w:hAnsi="Times New Roman" w:cs="Times New Roman"/>
          <w:sz w:val="28"/>
          <w:szCs w:val="28"/>
        </w:rPr>
        <w:t>ей</w:t>
      </w:r>
      <w:r w:rsidRPr="00DB7215">
        <w:rPr>
          <w:rFonts w:ascii="Times New Roman" w:hAnsi="Times New Roman" w:cs="Times New Roman"/>
          <w:sz w:val="28"/>
          <w:szCs w:val="28"/>
        </w:rPr>
        <w:t xml:space="preserve">, что на 22% меньше, чем в 2019 году. </w:t>
      </w:r>
      <w:proofErr w:type="gramStart"/>
      <w:r w:rsidRPr="00DB7215">
        <w:rPr>
          <w:rFonts w:ascii="Times New Roman" w:hAnsi="Times New Roman" w:cs="Times New Roman"/>
          <w:sz w:val="28"/>
          <w:szCs w:val="28"/>
        </w:rPr>
        <w:t>Наложено административных штрафов на сумму 39746 тыс. рублей (</w:t>
      </w:r>
      <w:r>
        <w:rPr>
          <w:rFonts w:ascii="Times New Roman" w:hAnsi="Times New Roman" w:cs="Times New Roman"/>
          <w:sz w:val="28"/>
          <w:szCs w:val="28"/>
        </w:rPr>
        <w:t>на 20% меньше, чем в</w:t>
      </w:r>
      <w:r w:rsidRPr="00DB7215">
        <w:rPr>
          <w:rFonts w:ascii="Times New Roman" w:hAnsi="Times New Roman" w:cs="Times New Roman"/>
          <w:sz w:val="28"/>
          <w:szCs w:val="28"/>
        </w:rPr>
        <w:t xml:space="preserve"> 2019 году. </w:t>
      </w:r>
      <w:proofErr w:type="gramEnd"/>
    </w:p>
    <w:p w:rsidR="006E2C31" w:rsidRPr="00DB7215" w:rsidRDefault="006E2C31" w:rsidP="006E2C31">
      <w:pPr>
        <w:spacing w:after="0" w:line="240" w:lineRule="auto"/>
        <w:ind w:firstLine="708"/>
        <w:jc w:val="both"/>
        <w:rPr>
          <w:rFonts w:ascii="Times New Roman" w:hAnsi="Times New Roman" w:cs="Times New Roman"/>
          <w:iCs/>
          <w:sz w:val="28"/>
          <w:szCs w:val="28"/>
        </w:rPr>
      </w:pPr>
      <w:proofErr w:type="gramStart"/>
      <w:r w:rsidRPr="00DB7215">
        <w:rPr>
          <w:rFonts w:ascii="Times New Roman" w:hAnsi="Times New Roman" w:cs="Times New Roman"/>
          <w:sz w:val="28"/>
          <w:szCs w:val="28"/>
        </w:rPr>
        <w:t>Наиболее часто выявляемыми (более 68% от общего числа выявленных) нарушениями в ходе проведения контрольно-надзорных мероприятий в 2020 году являлись административные правонарушения, ответственность за которые предусмотрена ст. 11.7 КоАП РФ (нарушение судоводителем на морском и внутреннем водном транспорте правил плавания судов), ст. 11.8 КоАП РФ (нарушение правил эксплуатации судов, а также управление судном лицом, не имеющим права управления), ст. 11.13 КоАП</w:t>
      </w:r>
      <w:proofErr w:type="gramEnd"/>
      <w:r w:rsidRPr="00DB7215">
        <w:rPr>
          <w:rFonts w:ascii="Times New Roman" w:hAnsi="Times New Roman" w:cs="Times New Roman"/>
          <w:sz w:val="28"/>
          <w:szCs w:val="28"/>
        </w:rPr>
        <w:t xml:space="preserve"> </w:t>
      </w:r>
      <w:proofErr w:type="gramStart"/>
      <w:r w:rsidRPr="00DB7215">
        <w:rPr>
          <w:rFonts w:ascii="Times New Roman" w:hAnsi="Times New Roman" w:cs="Times New Roman"/>
          <w:sz w:val="28"/>
          <w:szCs w:val="28"/>
        </w:rPr>
        <w:t xml:space="preserve">РФ (выпуск в плавание судна лицом, ответственным за его эксплуатацию, с нарушением ограничений по району и условиям плавания) и ст. 11.16 КоАП РФ (нарушение требований пожарной безопасности </w:t>
      </w:r>
      <w:r w:rsidRPr="00DB7215">
        <w:rPr>
          <w:rFonts w:ascii="Times New Roman" w:hAnsi="Times New Roman" w:cs="Times New Roman"/>
          <w:iCs/>
          <w:sz w:val="28"/>
          <w:szCs w:val="28"/>
        </w:rPr>
        <w:t>на морском и внутреннем водном транспорте</w:t>
      </w:r>
      <w:proofErr w:type="gramEnd"/>
    </w:p>
    <w:p w:rsidR="001C1FC7" w:rsidRPr="00041630" w:rsidRDefault="006E2C31" w:rsidP="006E2C31">
      <w:pPr>
        <w:spacing w:after="0" w:line="240" w:lineRule="auto"/>
        <w:ind w:firstLine="708"/>
        <w:jc w:val="both"/>
        <w:rPr>
          <w:rFonts w:ascii="Times New Roman" w:hAnsi="Times New Roman" w:cs="Times New Roman"/>
          <w:color w:val="FF0000"/>
          <w:sz w:val="28"/>
          <w:szCs w:val="28"/>
        </w:rPr>
      </w:pPr>
      <w:r w:rsidRPr="00DB7215">
        <w:rPr>
          <w:rFonts w:ascii="Times New Roman" w:hAnsi="Times New Roman" w:cs="Times New Roman"/>
          <w:sz w:val="28"/>
          <w:szCs w:val="28"/>
        </w:rPr>
        <w:t>За 2020 год за такие нарушения к административной ответственности привлечен 2151 субъект, в том числе 1912 должностных и юридических лиц, а также 239 физических лиц и индивидуальных предпринимателей</w:t>
      </w:r>
      <w:r w:rsidRPr="00DB7215">
        <w:rPr>
          <w:rFonts w:ascii="Times New Roman" w:hAnsi="Times New Roman" w:cs="Times New Roman"/>
          <w:iCs/>
          <w:sz w:val="28"/>
          <w:szCs w:val="28"/>
        </w:rPr>
        <w:t xml:space="preserve">. </w:t>
      </w:r>
      <w:r>
        <w:rPr>
          <w:rFonts w:ascii="Times New Roman" w:hAnsi="Times New Roman" w:cs="Times New Roman"/>
          <w:iCs/>
          <w:sz w:val="28"/>
          <w:szCs w:val="28"/>
        </w:rPr>
        <w:t>В 2019 году доля таких нарушений от общего количества составляла 59%.</w:t>
      </w:r>
    </w:p>
    <w:p w:rsidR="006C250A" w:rsidRPr="00DB7215" w:rsidRDefault="006C250A" w:rsidP="006C25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2020 году снизилась с 23% до 19% по отношению к 2019 году доля </w:t>
      </w:r>
      <w:r w:rsidRPr="00DB7215">
        <w:rPr>
          <w:rFonts w:ascii="Times New Roman" w:hAnsi="Times New Roman" w:cs="Times New Roman"/>
          <w:sz w:val="28"/>
          <w:szCs w:val="28"/>
        </w:rPr>
        <w:t xml:space="preserve">от общего числа </w:t>
      </w:r>
      <w:r>
        <w:rPr>
          <w:rFonts w:ascii="Times New Roman" w:hAnsi="Times New Roman" w:cs="Times New Roman"/>
          <w:sz w:val="28"/>
          <w:szCs w:val="28"/>
        </w:rPr>
        <w:t>выявленных нарушений</w:t>
      </w:r>
      <w:r w:rsidRPr="00DB7215">
        <w:rPr>
          <w:rFonts w:ascii="Times New Roman" w:hAnsi="Times New Roman" w:cs="Times New Roman"/>
          <w:sz w:val="28"/>
          <w:szCs w:val="28"/>
        </w:rPr>
        <w:t>, квалифицируемы</w:t>
      </w:r>
      <w:r>
        <w:rPr>
          <w:rFonts w:ascii="Times New Roman" w:hAnsi="Times New Roman" w:cs="Times New Roman"/>
          <w:sz w:val="28"/>
          <w:szCs w:val="28"/>
        </w:rPr>
        <w:t>х</w:t>
      </w:r>
      <w:r w:rsidRPr="00DB7215">
        <w:rPr>
          <w:rFonts w:ascii="Times New Roman" w:hAnsi="Times New Roman" w:cs="Times New Roman"/>
          <w:sz w:val="28"/>
          <w:szCs w:val="28"/>
        </w:rPr>
        <w:t xml:space="preserve"> по  статье 14.43 КоАП РФ (нарушение исполнителем требований технических регламентов) и статье 14.1.2 КоАП РФ (осуществление предпринимательской деятельности без лицензии, либо с нарушением (в том числе грубым) условий, предусмотренных лицензией). </w:t>
      </w:r>
      <w:r>
        <w:rPr>
          <w:rFonts w:ascii="Times New Roman" w:hAnsi="Times New Roman" w:cs="Times New Roman"/>
          <w:sz w:val="28"/>
          <w:szCs w:val="28"/>
        </w:rPr>
        <w:t>П</w:t>
      </w:r>
      <w:r w:rsidRPr="00DB7215">
        <w:rPr>
          <w:rFonts w:ascii="Times New Roman" w:hAnsi="Times New Roman" w:cs="Times New Roman"/>
          <w:sz w:val="28"/>
          <w:szCs w:val="28"/>
        </w:rPr>
        <w:t>о фактам таких нарушений</w:t>
      </w:r>
      <w:r>
        <w:rPr>
          <w:rFonts w:ascii="Times New Roman" w:hAnsi="Times New Roman" w:cs="Times New Roman"/>
          <w:sz w:val="28"/>
          <w:szCs w:val="28"/>
        </w:rPr>
        <w:t xml:space="preserve"> в 2020 году</w:t>
      </w:r>
      <w:r w:rsidRPr="00DB7215">
        <w:rPr>
          <w:rFonts w:ascii="Times New Roman" w:hAnsi="Times New Roman" w:cs="Times New Roman"/>
          <w:sz w:val="28"/>
          <w:szCs w:val="28"/>
        </w:rPr>
        <w:t xml:space="preserve"> к административной ответственности привлечено 590 хозяйствующих субъектов, в том числе 555 должностных и юридических лиц.</w:t>
      </w:r>
    </w:p>
    <w:p w:rsidR="006C250A" w:rsidRPr="00DB7215" w:rsidRDefault="006C250A" w:rsidP="006C250A">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В 2020 году территориальными управлениями государственного морского и речного надзора было предоставлено и переоформлено 985 лицензий (в 2019 году – 1006). По заявлениям проверяемых лиц проведено 884 проверки (в 2019 г. – 874), при проведении  которых в 37 случаях выявлены несоответствия лицензионным требованиям и в предоставлении (переоформлении) разрешительных документов было отказано. Количество отказов на 27.4% меньше, чем в 2019 года (51). Аннулированные и отозванные лицензии отсутствуют.</w:t>
      </w:r>
    </w:p>
    <w:p w:rsidR="00F172E0" w:rsidRPr="00DB7215" w:rsidRDefault="00F172E0" w:rsidP="00F172E0">
      <w:pPr>
        <w:spacing w:after="0" w:line="240" w:lineRule="auto"/>
        <w:ind w:firstLine="708"/>
        <w:jc w:val="both"/>
        <w:rPr>
          <w:rFonts w:ascii="Times New Roman" w:hAnsi="Times New Roman" w:cs="Times New Roman"/>
          <w:sz w:val="28"/>
          <w:szCs w:val="28"/>
        </w:rPr>
      </w:pPr>
      <w:r w:rsidRPr="00DB7215">
        <w:rPr>
          <w:rFonts w:ascii="Times New Roman" w:hAnsi="Times New Roman" w:cs="Times New Roman"/>
          <w:sz w:val="28"/>
          <w:szCs w:val="28"/>
        </w:rPr>
        <w:t>В 2020 году  центральным аппаратом Управления государственного морского и речного надзора было рассмотрено 30 деклараций безопасности гидротехнических сооружений. Из них утверждено 27, отказано в утверждении 3 деклараций безопасности гидротехнических сооружений.</w:t>
      </w:r>
      <w:r>
        <w:rPr>
          <w:rFonts w:ascii="Times New Roman" w:hAnsi="Times New Roman" w:cs="Times New Roman"/>
          <w:sz w:val="28"/>
          <w:szCs w:val="28"/>
        </w:rPr>
        <w:t xml:space="preserve"> </w:t>
      </w:r>
      <w:r w:rsidRPr="00DB7215">
        <w:rPr>
          <w:rFonts w:ascii="Times New Roman" w:hAnsi="Times New Roman" w:cs="Times New Roman"/>
          <w:sz w:val="28"/>
          <w:szCs w:val="28"/>
        </w:rPr>
        <w:t>Выдано 27 разрешений на эксплуатацию гидротехнических сооружений.</w:t>
      </w:r>
    </w:p>
    <w:p w:rsidR="00F172E0" w:rsidRPr="00DB7215" w:rsidRDefault="00F172E0" w:rsidP="00F172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аварий на гидротехнических сооружениях не произошло.</w:t>
      </w:r>
    </w:p>
    <w:p w:rsidR="00F172E0" w:rsidRPr="002F3A57" w:rsidRDefault="00F172E0" w:rsidP="00F172E0">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lastRenderedPageBreak/>
        <w:t>На водном транспорте в 2020 году произошла 31 авария, что на 22 аварии  (41,5%) меньше, чем в 2019 году.</w:t>
      </w:r>
    </w:p>
    <w:p w:rsidR="00F172E0" w:rsidRPr="002F3A57" w:rsidRDefault="00F172E0" w:rsidP="00F172E0">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xml:space="preserve">Количество погибших и получивших тяжкие телесные повреждения уменьшилось: в 2020 году </w:t>
      </w:r>
      <w:proofErr w:type="gramStart"/>
      <w:r w:rsidRPr="002F3A57">
        <w:rPr>
          <w:rFonts w:ascii="Times New Roman" w:hAnsi="Times New Roman" w:cs="Times New Roman"/>
          <w:sz w:val="28"/>
          <w:szCs w:val="28"/>
        </w:rPr>
        <w:t>погибло 7 человек и 1 человек получил</w:t>
      </w:r>
      <w:proofErr w:type="gramEnd"/>
      <w:r w:rsidRPr="002F3A57">
        <w:rPr>
          <w:rFonts w:ascii="Times New Roman" w:hAnsi="Times New Roman" w:cs="Times New Roman"/>
          <w:sz w:val="28"/>
          <w:szCs w:val="28"/>
        </w:rPr>
        <w:t xml:space="preserve"> тяжкие телесные повреждения, в 2019 году 19 человек погибло, 4 человека получили тяжкие телесные повреждения.</w:t>
      </w:r>
    </w:p>
    <w:p w:rsidR="00B115FC" w:rsidRPr="009151D4" w:rsidRDefault="00B115FC" w:rsidP="001C1FC7">
      <w:pPr>
        <w:spacing w:after="0" w:line="240" w:lineRule="auto"/>
        <w:ind w:firstLine="708"/>
        <w:jc w:val="both"/>
        <w:rPr>
          <w:rFonts w:ascii="Times New Roman" w:hAnsi="Times New Roman" w:cs="Times New Roman"/>
          <w:color w:val="FF0000"/>
          <w:sz w:val="16"/>
          <w:szCs w:val="16"/>
        </w:rPr>
      </w:pPr>
    </w:p>
    <w:tbl>
      <w:tblPr>
        <w:tblStyle w:val="ae"/>
        <w:tblW w:w="0" w:type="auto"/>
        <w:tblInd w:w="0" w:type="dxa"/>
        <w:tblLook w:val="04A0" w:firstRow="1" w:lastRow="0" w:firstColumn="1" w:lastColumn="0" w:noHBand="0" w:noVBand="1"/>
      </w:tblPr>
      <w:tblGrid>
        <w:gridCol w:w="3458"/>
        <w:gridCol w:w="2604"/>
        <w:gridCol w:w="1984"/>
        <w:gridCol w:w="1985"/>
      </w:tblGrid>
      <w:tr w:rsidR="002B3406" w:rsidRPr="00FC7654" w:rsidTr="002B3406">
        <w:tc>
          <w:tcPr>
            <w:tcW w:w="3458" w:type="dxa"/>
          </w:tcPr>
          <w:p w:rsidR="002B3406" w:rsidRPr="00FC7654" w:rsidRDefault="002B3406" w:rsidP="00B724CA">
            <w:pPr>
              <w:jc w:val="center"/>
              <w:rPr>
                <w:rFonts w:ascii="Times New Roman" w:eastAsia="Calibri" w:hAnsi="Times New Roman" w:cs="Times New Roman"/>
                <w:b/>
                <w:sz w:val="24"/>
                <w:szCs w:val="24"/>
              </w:rPr>
            </w:pPr>
            <w:r w:rsidRPr="00FC7654">
              <w:rPr>
                <w:rFonts w:ascii="Times New Roman" w:eastAsia="Calibri" w:hAnsi="Times New Roman" w:cs="Times New Roman"/>
                <w:b/>
                <w:sz w:val="24"/>
                <w:szCs w:val="24"/>
              </w:rPr>
              <w:t>Показатель</w:t>
            </w:r>
          </w:p>
        </w:tc>
        <w:tc>
          <w:tcPr>
            <w:tcW w:w="2604" w:type="dxa"/>
          </w:tcPr>
          <w:p w:rsidR="002B3406" w:rsidRPr="00FC7654" w:rsidRDefault="002B3406" w:rsidP="00B724CA">
            <w:pPr>
              <w:jc w:val="center"/>
              <w:rPr>
                <w:rFonts w:ascii="Times New Roman" w:eastAsia="Calibri" w:hAnsi="Times New Roman" w:cs="Times New Roman"/>
                <w:b/>
                <w:sz w:val="24"/>
                <w:szCs w:val="24"/>
              </w:rPr>
            </w:pPr>
            <w:r w:rsidRPr="00FC7654">
              <w:rPr>
                <w:rFonts w:ascii="Times New Roman" w:eastAsia="Calibri" w:hAnsi="Times New Roman" w:cs="Times New Roman"/>
                <w:b/>
                <w:sz w:val="24"/>
                <w:szCs w:val="24"/>
              </w:rPr>
              <w:t>2019 год,</w:t>
            </w:r>
          </w:p>
          <w:p w:rsidR="002B3406" w:rsidRPr="00FC7654" w:rsidRDefault="002B3406" w:rsidP="00B724CA">
            <w:pPr>
              <w:jc w:val="center"/>
              <w:rPr>
                <w:rFonts w:ascii="Times New Roman" w:eastAsia="Calibri" w:hAnsi="Times New Roman" w:cs="Times New Roman"/>
                <w:b/>
                <w:sz w:val="24"/>
                <w:szCs w:val="24"/>
                <w:lang w:val="en-US"/>
              </w:rPr>
            </w:pPr>
            <w:r w:rsidRPr="00FC7654">
              <w:rPr>
                <w:rFonts w:ascii="Times New Roman" w:eastAsia="Calibri" w:hAnsi="Times New Roman" w:cs="Times New Roman"/>
                <w:b/>
                <w:sz w:val="24"/>
                <w:szCs w:val="24"/>
              </w:rPr>
              <w:t>ед.</w:t>
            </w:r>
          </w:p>
        </w:tc>
        <w:tc>
          <w:tcPr>
            <w:tcW w:w="1984" w:type="dxa"/>
          </w:tcPr>
          <w:p w:rsidR="002B3406" w:rsidRDefault="002B3406" w:rsidP="00B724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2020 год,</w:t>
            </w:r>
          </w:p>
          <w:p w:rsidR="002B3406" w:rsidRPr="00FC7654" w:rsidRDefault="002B3406" w:rsidP="00B724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ед.</w:t>
            </w:r>
          </w:p>
        </w:tc>
        <w:tc>
          <w:tcPr>
            <w:tcW w:w="1985" w:type="dxa"/>
          </w:tcPr>
          <w:p w:rsidR="002B3406" w:rsidRPr="00FC7654" w:rsidRDefault="002B3406" w:rsidP="00B724CA">
            <w:pPr>
              <w:jc w:val="center"/>
              <w:rPr>
                <w:rFonts w:ascii="Times New Roman" w:eastAsia="Calibri" w:hAnsi="Times New Roman" w:cs="Times New Roman"/>
                <w:b/>
                <w:sz w:val="24"/>
                <w:szCs w:val="24"/>
              </w:rPr>
            </w:pPr>
            <w:r w:rsidRPr="00FC7654">
              <w:rPr>
                <w:rFonts w:ascii="Times New Roman" w:eastAsia="Calibri" w:hAnsi="Times New Roman" w:cs="Times New Roman"/>
                <w:b/>
                <w:sz w:val="24"/>
                <w:szCs w:val="24"/>
              </w:rPr>
              <w:t>Динамика</w:t>
            </w:r>
          </w:p>
          <w:p w:rsidR="002B3406" w:rsidRPr="00FC7654" w:rsidRDefault="002B3406" w:rsidP="00B724CA">
            <w:pPr>
              <w:jc w:val="center"/>
              <w:rPr>
                <w:rFonts w:ascii="Times New Roman" w:eastAsia="Calibri" w:hAnsi="Times New Roman" w:cs="Times New Roman"/>
                <w:b/>
                <w:sz w:val="24"/>
                <w:szCs w:val="24"/>
              </w:rPr>
            </w:pPr>
          </w:p>
        </w:tc>
      </w:tr>
      <w:tr w:rsidR="002B3406" w:rsidRPr="00FC7654" w:rsidTr="002B3406">
        <w:tc>
          <w:tcPr>
            <w:tcW w:w="3458" w:type="dxa"/>
            <w:vAlign w:val="center"/>
          </w:tcPr>
          <w:p w:rsidR="002B3406" w:rsidRPr="00FC7654" w:rsidRDefault="002B3406" w:rsidP="00B724CA">
            <w:pPr>
              <w:jc w:val="center"/>
              <w:rPr>
                <w:rFonts w:ascii="Times New Roman" w:eastAsia="Calibri" w:hAnsi="Times New Roman" w:cs="Times New Roman"/>
                <w:sz w:val="24"/>
                <w:szCs w:val="24"/>
              </w:rPr>
            </w:pPr>
            <w:r w:rsidRPr="00FC7654">
              <w:rPr>
                <w:rFonts w:ascii="Times New Roman" w:eastAsia="Calibri" w:hAnsi="Times New Roman" w:cs="Times New Roman"/>
                <w:sz w:val="24"/>
                <w:szCs w:val="24"/>
              </w:rPr>
              <w:t>Количество происшествий</w:t>
            </w:r>
          </w:p>
        </w:tc>
        <w:tc>
          <w:tcPr>
            <w:tcW w:w="2604" w:type="dxa"/>
            <w:vAlign w:val="center"/>
          </w:tcPr>
          <w:p w:rsidR="002B3406" w:rsidRPr="00FC7654" w:rsidRDefault="002B3406" w:rsidP="00B724CA">
            <w:pPr>
              <w:jc w:val="center"/>
              <w:rPr>
                <w:rFonts w:ascii="Times New Roman" w:eastAsia="Times New Roman" w:hAnsi="Times New Roman" w:cs="Times New Roman"/>
                <w:sz w:val="24"/>
                <w:szCs w:val="24"/>
              </w:rPr>
            </w:pPr>
            <w:r w:rsidRPr="00FC7654">
              <w:rPr>
                <w:rFonts w:ascii="Times New Roman" w:eastAsia="Times New Roman" w:hAnsi="Times New Roman" w:cs="Times New Roman"/>
                <w:sz w:val="24"/>
                <w:szCs w:val="24"/>
              </w:rPr>
              <w:t>53</w:t>
            </w:r>
          </w:p>
        </w:tc>
        <w:tc>
          <w:tcPr>
            <w:tcW w:w="1984" w:type="dxa"/>
          </w:tcPr>
          <w:p w:rsidR="002B3406" w:rsidRPr="00FC7654" w:rsidRDefault="002B3406" w:rsidP="00B724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85" w:type="dxa"/>
            <w:shd w:val="clear" w:color="auto" w:fill="auto"/>
            <w:vAlign w:val="center"/>
          </w:tcPr>
          <w:p w:rsidR="002B3406" w:rsidRPr="00FC7654" w:rsidRDefault="002B3406" w:rsidP="00B724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r>
      <w:tr w:rsidR="002B3406" w:rsidRPr="00FC7654" w:rsidTr="002B3406">
        <w:tc>
          <w:tcPr>
            <w:tcW w:w="3458" w:type="dxa"/>
            <w:vAlign w:val="center"/>
          </w:tcPr>
          <w:p w:rsidR="002B3406" w:rsidRPr="00FC7654" w:rsidRDefault="002B3406" w:rsidP="00B724CA">
            <w:pPr>
              <w:jc w:val="center"/>
              <w:rPr>
                <w:rFonts w:ascii="Times New Roman" w:eastAsia="Calibri" w:hAnsi="Times New Roman" w:cs="Times New Roman"/>
                <w:sz w:val="24"/>
                <w:szCs w:val="24"/>
              </w:rPr>
            </w:pPr>
            <w:r w:rsidRPr="00FC7654">
              <w:rPr>
                <w:rFonts w:ascii="Times New Roman" w:eastAsia="Calibri" w:hAnsi="Times New Roman" w:cs="Times New Roman"/>
                <w:sz w:val="24"/>
                <w:szCs w:val="24"/>
              </w:rPr>
              <w:t>Количество погибших</w:t>
            </w:r>
          </w:p>
        </w:tc>
        <w:tc>
          <w:tcPr>
            <w:tcW w:w="2604" w:type="dxa"/>
            <w:vAlign w:val="center"/>
          </w:tcPr>
          <w:p w:rsidR="002B3406" w:rsidRPr="00FC7654" w:rsidRDefault="002B3406" w:rsidP="00B724CA">
            <w:pPr>
              <w:jc w:val="center"/>
              <w:rPr>
                <w:rFonts w:ascii="Times New Roman" w:eastAsia="Times New Roman" w:hAnsi="Times New Roman" w:cs="Times New Roman"/>
                <w:sz w:val="24"/>
                <w:szCs w:val="24"/>
              </w:rPr>
            </w:pPr>
            <w:r w:rsidRPr="00FC7654">
              <w:rPr>
                <w:rFonts w:ascii="Times New Roman" w:eastAsia="Times New Roman" w:hAnsi="Times New Roman" w:cs="Times New Roman"/>
                <w:sz w:val="24"/>
                <w:szCs w:val="24"/>
              </w:rPr>
              <w:t>19</w:t>
            </w:r>
          </w:p>
        </w:tc>
        <w:tc>
          <w:tcPr>
            <w:tcW w:w="1984" w:type="dxa"/>
          </w:tcPr>
          <w:p w:rsidR="002B3406" w:rsidRPr="00FC7654" w:rsidRDefault="002B3406" w:rsidP="00B724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5" w:type="dxa"/>
            <w:shd w:val="clear" w:color="auto" w:fill="auto"/>
            <w:vAlign w:val="center"/>
          </w:tcPr>
          <w:p w:rsidR="002B3406" w:rsidRPr="00FC7654" w:rsidRDefault="002B3406" w:rsidP="00B724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2B3406" w:rsidRPr="00DB7215" w:rsidTr="002B3406">
        <w:tc>
          <w:tcPr>
            <w:tcW w:w="3458" w:type="dxa"/>
            <w:vAlign w:val="center"/>
          </w:tcPr>
          <w:p w:rsidR="002B3406" w:rsidRPr="00FC7654" w:rsidRDefault="002B3406" w:rsidP="00B724CA">
            <w:pPr>
              <w:jc w:val="center"/>
              <w:rPr>
                <w:rFonts w:ascii="Times New Roman" w:eastAsia="Calibri" w:hAnsi="Times New Roman" w:cs="Times New Roman"/>
                <w:sz w:val="24"/>
                <w:szCs w:val="24"/>
              </w:rPr>
            </w:pPr>
            <w:r w:rsidRPr="00FC7654">
              <w:rPr>
                <w:rFonts w:ascii="Times New Roman" w:eastAsia="Calibri" w:hAnsi="Times New Roman" w:cs="Times New Roman"/>
                <w:sz w:val="24"/>
                <w:szCs w:val="24"/>
              </w:rPr>
              <w:t>Количество пострадавших</w:t>
            </w:r>
          </w:p>
        </w:tc>
        <w:tc>
          <w:tcPr>
            <w:tcW w:w="2604" w:type="dxa"/>
            <w:vAlign w:val="center"/>
          </w:tcPr>
          <w:p w:rsidR="002B3406" w:rsidRPr="00FC7654" w:rsidRDefault="002B3406" w:rsidP="00B724CA">
            <w:pPr>
              <w:jc w:val="center"/>
              <w:rPr>
                <w:rFonts w:ascii="Times New Roman" w:eastAsia="Times New Roman" w:hAnsi="Times New Roman" w:cs="Times New Roman"/>
                <w:sz w:val="24"/>
                <w:szCs w:val="24"/>
              </w:rPr>
            </w:pPr>
            <w:r w:rsidRPr="00FC7654">
              <w:rPr>
                <w:rFonts w:ascii="Times New Roman" w:eastAsia="Times New Roman" w:hAnsi="Times New Roman" w:cs="Times New Roman"/>
                <w:sz w:val="24"/>
                <w:szCs w:val="24"/>
              </w:rPr>
              <w:t>4</w:t>
            </w:r>
          </w:p>
        </w:tc>
        <w:tc>
          <w:tcPr>
            <w:tcW w:w="1984" w:type="dxa"/>
          </w:tcPr>
          <w:p w:rsidR="002B3406" w:rsidRPr="00FC7654" w:rsidRDefault="002B3406" w:rsidP="00B724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shd w:val="clear" w:color="auto" w:fill="auto"/>
            <w:vAlign w:val="center"/>
          </w:tcPr>
          <w:p w:rsidR="002B3406" w:rsidRPr="00FC7654" w:rsidRDefault="002B3406" w:rsidP="00B724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bl>
    <w:p w:rsidR="00FA2773" w:rsidRPr="009151D4" w:rsidRDefault="00FA2773" w:rsidP="00FA2773">
      <w:pPr>
        <w:spacing w:after="0" w:line="240" w:lineRule="auto"/>
        <w:ind w:firstLine="708"/>
        <w:jc w:val="both"/>
        <w:rPr>
          <w:rFonts w:ascii="Times New Roman" w:hAnsi="Times New Roman" w:cs="Times New Roman"/>
          <w:sz w:val="16"/>
          <w:szCs w:val="16"/>
        </w:rPr>
      </w:pP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xml:space="preserve">В 2020 году </w:t>
      </w:r>
      <w:proofErr w:type="spellStart"/>
      <w:r w:rsidRPr="002F3A57">
        <w:rPr>
          <w:rFonts w:ascii="Times New Roman" w:hAnsi="Times New Roman" w:cs="Times New Roman"/>
          <w:sz w:val="28"/>
          <w:szCs w:val="28"/>
        </w:rPr>
        <w:t>Госморречнадзором</w:t>
      </w:r>
      <w:proofErr w:type="spellEnd"/>
      <w:r w:rsidRPr="002F3A57">
        <w:rPr>
          <w:rFonts w:ascii="Times New Roman" w:hAnsi="Times New Roman" w:cs="Times New Roman"/>
          <w:sz w:val="28"/>
          <w:szCs w:val="28"/>
        </w:rPr>
        <w:t xml:space="preserve"> проведено 289 расследований аварийных случаев на водном транспорте. </w:t>
      </w:r>
    </w:p>
    <w:p w:rsidR="00FA2773" w:rsidRPr="002F3A57" w:rsidRDefault="00FA2773" w:rsidP="00FA2773">
      <w:pPr>
        <w:spacing w:after="0" w:line="240" w:lineRule="auto"/>
        <w:ind w:firstLine="708"/>
        <w:jc w:val="both"/>
        <w:rPr>
          <w:rFonts w:ascii="Times New Roman" w:hAnsi="Times New Roman" w:cs="Times New Roman"/>
          <w:bCs/>
          <w:sz w:val="28"/>
          <w:szCs w:val="28"/>
        </w:rPr>
      </w:pPr>
      <w:r w:rsidRPr="002F3A57">
        <w:rPr>
          <w:rFonts w:ascii="Times New Roman" w:hAnsi="Times New Roman" w:cs="Times New Roman"/>
          <w:bCs/>
          <w:sz w:val="28"/>
          <w:szCs w:val="28"/>
        </w:rPr>
        <w:t>Основные причины аварийности на водном транспорте:</w:t>
      </w: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несоблюдение норм и правил технической эксплуатации морских судов, а    также технической эксплуатации судовых технических средств и конструкций </w:t>
      </w:r>
      <w:r w:rsidRPr="002F3A57">
        <w:rPr>
          <w:rFonts w:ascii="Times New Roman" w:hAnsi="Times New Roman" w:cs="Times New Roman"/>
          <w:sz w:val="28"/>
          <w:szCs w:val="28"/>
        </w:rPr>
        <w:noBreakHyphen/>
        <w:t> 31%;</w:t>
      </w: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недостатки в организации ходовой навигационной вахты и штурманской службы на судах – 27%;</w:t>
      </w: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несоблюдение общепринятых приёмов и способов управления судном – 23%;</w:t>
      </w: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не учёт гидрометеорологических особенностей района плавания и стоянки судов – 12%;</w:t>
      </w: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 невыполнение командным составом и/или судовладельцем, и/или береговыми работниками требований нормативных документов, регламентирующих безопасность плавания – 7%.</w:t>
      </w:r>
    </w:p>
    <w:p w:rsidR="00FA2773" w:rsidRPr="002F3A57" w:rsidRDefault="00FA2773" w:rsidP="00FA2773">
      <w:pPr>
        <w:spacing w:after="0" w:line="240" w:lineRule="auto"/>
        <w:ind w:firstLine="708"/>
        <w:jc w:val="both"/>
        <w:rPr>
          <w:rFonts w:ascii="Times New Roman" w:hAnsi="Times New Roman" w:cs="Times New Roman"/>
          <w:sz w:val="28"/>
          <w:szCs w:val="28"/>
        </w:rPr>
      </w:pPr>
      <w:r w:rsidRPr="002F3A57">
        <w:rPr>
          <w:rFonts w:ascii="Times New Roman" w:hAnsi="Times New Roman" w:cs="Times New Roman"/>
          <w:sz w:val="28"/>
          <w:szCs w:val="28"/>
        </w:rPr>
        <w:t>По результатам расследования каждой аварии в заключени</w:t>
      </w:r>
      <w:proofErr w:type="gramStart"/>
      <w:r w:rsidRPr="002F3A57">
        <w:rPr>
          <w:rFonts w:ascii="Times New Roman" w:hAnsi="Times New Roman" w:cs="Times New Roman"/>
          <w:sz w:val="28"/>
          <w:szCs w:val="28"/>
        </w:rPr>
        <w:t>и</w:t>
      </w:r>
      <w:proofErr w:type="gramEnd"/>
      <w:r w:rsidRPr="002F3A57">
        <w:rPr>
          <w:rFonts w:ascii="Times New Roman" w:hAnsi="Times New Roman" w:cs="Times New Roman"/>
          <w:sz w:val="28"/>
          <w:szCs w:val="28"/>
        </w:rPr>
        <w:t xml:space="preserve"> выдавались рекомендации по предупреждению возникновения подобных аварий в будущем. Эти рекомендации касаются как внесения изменений/дополнений в нормативные документы, систему управления безопасности компании-судовладельца, так и организационных вопросов, связанных со специальной подготовкой членов экипажа, организацией несения вахты, обслуживанием судовых технических средств.</w:t>
      </w:r>
    </w:p>
    <w:p w:rsidR="00384529" w:rsidRPr="00FF5232" w:rsidRDefault="001C1FC7" w:rsidP="00384529">
      <w:pPr>
        <w:pStyle w:val="ConsPlusNormal"/>
        <w:ind w:right="-1" w:firstLine="709"/>
        <w:jc w:val="both"/>
        <w:rPr>
          <w:rFonts w:ascii="Times New Roman" w:hAnsi="Times New Roman" w:cs="Times New Roman"/>
          <w:sz w:val="28"/>
          <w:szCs w:val="28"/>
        </w:rPr>
      </w:pPr>
      <w:r w:rsidRPr="00041630">
        <w:rPr>
          <w:rStyle w:val="FontStyle37"/>
          <w:i/>
          <w:color w:val="FF0000"/>
          <w:sz w:val="28"/>
          <w:szCs w:val="28"/>
        </w:rPr>
        <w:t xml:space="preserve"> </w:t>
      </w:r>
      <w:r w:rsidR="00384529">
        <w:rPr>
          <w:rFonts w:ascii="Times New Roman" w:hAnsi="Times New Roman" w:cs="Times New Roman"/>
          <w:sz w:val="28"/>
          <w:szCs w:val="28"/>
        </w:rPr>
        <w:t xml:space="preserve">В течение 2020 года </w:t>
      </w:r>
      <w:proofErr w:type="spellStart"/>
      <w:r w:rsidR="00384529" w:rsidRPr="00954DF9">
        <w:rPr>
          <w:rFonts w:ascii="Times New Roman" w:hAnsi="Times New Roman" w:cs="Times New Roman"/>
          <w:sz w:val="28"/>
          <w:szCs w:val="28"/>
        </w:rPr>
        <w:t>Госморречнадзором</w:t>
      </w:r>
      <w:proofErr w:type="spellEnd"/>
      <w:r w:rsidR="00384529" w:rsidRPr="00954DF9">
        <w:rPr>
          <w:rFonts w:ascii="Times New Roman" w:hAnsi="Times New Roman" w:cs="Times New Roman"/>
          <w:sz w:val="28"/>
          <w:szCs w:val="28"/>
        </w:rPr>
        <w:t xml:space="preserve"> проводились</w:t>
      </w:r>
      <w:r w:rsidR="00384529" w:rsidRPr="00FF5232">
        <w:rPr>
          <w:rFonts w:ascii="Times New Roman" w:hAnsi="Times New Roman" w:cs="Times New Roman"/>
          <w:sz w:val="28"/>
          <w:szCs w:val="28"/>
        </w:rPr>
        <w:t xml:space="preserve"> профилактически</w:t>
      </w:r>
      <w:r w:rsidR="00384529">
        <w:rPr>
          <w:rFonts w:ascii="Times New Roman" w:hAnsi="Times New Roman" w:cs="Times New Roman"/>
          <w:sz w:val="28"/>
          <w:szCs w:val="28"/>
        </w:rPr>
        <w:t>е</w:t>
      </w:r>
      <w:r w:rsidR="00384529" w:rsidRPr="00FF5232">
        <w:rPr>
          <w:rFonts w:ascii="Times New Roman" w:hAnsi="Times New Roman" w:cs="Times New Roman"/>
          <w:sz w:val="28"/>
          <w:szCs w:val="28"/>
        </w:rPr>
        <w:t xml:space="preserve"> мероприяти</w:t>
      </w:r>
      <w:r w:rsidR="00384529">
        <w:rPr>
          <w:rFonts w:ascii="Times New Roman" w:hAnsi="Times New Roman" w:cs="Times New Roman"/>
          <w:sz w:val="28"/>
          <w:szCs w:val="28"/>
        </w:rPr>
        <w:t>я</w:t>
      </w:r>
      <w:r w:rsidR="00384529" w:rsidRPr="00FF5232">
        <w:rPr>
          <w:rFonts w:ascii="Times New Roman" w:hAnsi="Times New Roman" w:cs="Times New Roman"/>
          <w:sz w:val="28"/>
          <w:szCs w:val="28"/>
        </w:rPr>
        <w:t>, направленны</w:t>
      </w:r>
      <w:r w:rsidR="00384529">
        <w:rPr>
          <w:rFonts w:ascii="Times New Roman" w:hAnsi="Times New Roman" w:cs="Times New Roman"/>
          <w:sz w:val="28"/>
          <w:szCs w:val="28"/>
        </w:rPr>
        <w:t>е</w:t>
      </w:r>
      <w:r w:rsidR="00384529" w:rsidRPr="00FF5232">
        <w:rPr>
          <w:rFonts w:ascii="Times New Roman" w:hAnsi="Times New Roman" w:cs="Times New Roman"/>
          <w:sz w:val="28"/>
          <w:szCs w:val="28"/>
        </w:rPr>
        <w:t xml:space="preserve"> на предупреждение нарушений обязательных требований, соблюдение которых оценивается в рамках осуществления деятельности.  </w:t>
      </w:r>
    </w:p>
    <w:p w:rsidR="00384529" w:rsidRDefault="00384529" w:rsidP="00384529">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w:t>
      </w:r>
      <w:r w:rsidRPr="00954DF9">
        <w:rPr>
          <w:rFonts w:ascii="Times New Roman" w:hAnsi="Times New Roman" w:cs="Times New Roman"/>
          <w:sz w:val="28"/>
          <w:szCs w:val="28"/>
        </w:rPr>
        <w:t xml:space="preserve"> год</w:t>
      </w:r>
      <w:r>
        <w:rPr>
          <w:rFonts w:ascii="Times New Roman" w:hAnsi="Times New Roman" w:cs="Times New Roman"/>
          <w:sz w:val="28"/>
          <w:szCs w:val="28"/>
        </w:rPr>
        <w:t>у</w:t>
      </w:r>
      <w:r w:rsidRPr="00954DF9">
        <w:rPr>
          <w:rFonts w:ascii="Times New Roman" w:hAnsi="Times New Roman" w:cs="Times New Roman"/>
          <w:sz w:val="28"/>
          <w:szCs w:val="28"/>
        </w:rPr>
        <w:t xml:space="preserve"> выдано </w:t>
      </w:r>
      <w:r>
        <w:rPr>
          <w:rFonts w:ascii="Times New Roman" w:hAnsi="Times New Roman" w:cs="Times New Roman"/>
          <w:sz w:val="28"/>
          <w:szCs w:val="28"/>
        </w:rPr>
        <w:t>429</w:t>
      </w:r>
      <w:r w:rsidRPr="00954DF9">
        <w:rPr>
          <w:rFonts w:ascii="Times New Roman" w:hAnsi="Times New Roman" w:cs="Times New Roman"/>
          <w:sz w:val="28"/>
          <w:szCs w:val="28"/>
        </w:rPr>
        <w:t xml:space="preserve"> предостережений о недопустимости нарушений обязательных требований.</w:t>
      </w:r>
      <w:r>
        <w:rPr>
          <w:rFonts w:ascii="Times New Roman" w:hAnsi="Times New Roman" w:cs="Times New Roman"/>
          <w:sz w:val="28"/>
          <w:szCs w:val="28"/>
        </w:rPr>
        <w:t xml:space="preserve"> По сравнению с 2019 г. </w:t>
      </w:r>
      <w:r w:rsidR="002C6DCD">
        <w:rPr>
          <w:rFonts w:ascii="Times New Roman" w:hAnsi="Times New Roman" w:cs="Times New Roman"/>
          <w:sz w:val="28"/>
          <w:szCs w:val="28"/>
        </w:rPr>
        <w:t>этот показатель вырос на 36.6%.</w:t>
      </w:r>
    </w:p>
    <w:p w:rsidR="00384529" w:rsidRDefault="00384529" w:rsidP="00384529">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Доля наказаний по делам об административных правонарушениях в виде предупреждения в 2020 году выросла п</w:t>
      </w:r>
      <w:r w:rsidR="002C6DCD">
        <w:rPr>
          <w:rFonts w:ascii="Times New Roman" w:hAnsi="Times New Roman" w:cs="Times New Roman"/>
          <w:sz w:val="28"/>
          <w:szCs w:val="28"/>
        </w:rPr>
        <w:t xml:space="preserve">о сравнению с 2019 годом на 2% </w:t>
      </w:r>
      <w:r>
        <w:rPr>
          <w:rFonts w:ascii="Times New Roman" w:hAnsi="Times New Roman" w:cs="Times New Roman"/>
          <w:sz w:val="28"/>
          <w:szCs w:val="28"/>
        </w:rPr>
        <w:t>и составила 11% от общего числа вынесенных постановлений о привлечении к административной ответственности.</w:t>
      </w:r>
    </w:p>
    <w:p w:rsidR="00384529" w:rsidRPr="00055620" w:rsidRDefault="00384529" w:rsidP="00384529">
      <w:pPr>
        <w:pStyle w:val="Standard"/>
        <w:spacing w:after="0" w:line="240" w:lineRule="auto"/>
        <w:ind w:firstLine="708"/>
        <w:jc w:val="both"/>
        <w:rPr>
          <w:rFonts w:ascii="Times New Roman" w:hAnsi="Times New Roman" w:cs="Times New Roman"/>
          <w:sz w:val="28"/>
          <w:szCs w:val="28"/>
        </w:rPr>
      </w:pPr>
      <w:r w:rsidRPr="00055620">
        <w:rPr>
          <w:rFonts w:ascii="Times New Roman" w:hAnsi="Times New Roman" w:cs="Times New Roman"/>
          <w:sz w:val="28"/>
          <w:szCs w:val="28"/>
        </w:rPr>
        <w:t xml:space="preserve">С целью информирования поднадзорных субъектов на интернет-сайте </w:t>
      </w:r>
      <w:proofErr w:type="spellStart"/>
      <w:r w:rsidRPr="00055620">
        <w:rPr>
          <w:rFonts w:ascii="Times New Roman" w:hAnsi="Times New Roman" w:cs="Times New Roman"/>
          <w:sz w:val="28"/>
          <w:szCs w:val="28"/>
        </w:rPr>
        <w:t>Ространснадзора</w:t>
      </w:r>
      <w:proofErr w:type="spellEnd"/>
      <w:r w:rsidRPr="00055620">
        <w:rPr>
          <w:rFonts w:ascii="Times New Roman" w:hAnsi="Times New Roman" w:cs="Times New Roman"/>
          <w:sz w:val="28"/>
          <w:szCs w:val="28"/>
        </w:rPr>
        <w:t xml:space="preserve"> размещены сведения о состоянии аварийности на водном </w:t>
      </w:r>
      <w:r w:rsidRPr="00055620">
        <w:rPr>
          <w:rFonts w:ascii="Times New Roman" w:hAnsi="Times New Roman" w:cs="Times New Roman"/>
          <w:sz w:val="28"/>
          <w:szCs w:val="28"/>
        </w:rPr>
        <w:lastRenderedPageBreak/>
        <w:t xml:space="preserve">транспорте и ежегодные Сборники характерных аварийных случаев на море и </w:t>
      </w:r>
      <w:r>
        <w:rPr>
          <w:rFonts w:ascii="Times New Roman" w:hAnsi="Times New Roman" w:cs="Times New Roman"/>
          <w:sz w:val="28"/>
          <w:szCs w:val="28"/>
        </w:rPr>
        <w:t>внутренних водных путях.</w:t>
      </w:r>
    </w:p>
    <w:p w:rsidR="00A018CB" w:rsidRDefault="00A018CB" w:rsidP="00A018CB">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2020 году территориальными управлениями </w:t>
      </w:r>
      <w:proofErr w:type="spellStart"/>
      <w:r>
        <w:rPr>
          <w:rFonts w:ascii="Times New Roman" w:hAnsi="Times New Roman" w:cs="Times New Roman"/>
          <w:sz w:val="28"/>
          <w:szCs w:val="28"/>
        </w:rPr>
        <w:t>Госморречнадзора</w:t>
      </w:r>
      <w:proofErr w:type="spellEnd"/>
      <w:r>
        <w:rPr>
          <w:rFonts w:ascii="Times New Roman" w:hAnsi="Times New Roman" w:cs="Times New Roman"/>
          <w:sz w:val="28"/>
          <w:szCs w:val="28"/>
        </w:rPr>
        <w:t xml:space="preserve"> проведено  4 публичных обсуждения результатов правоприменительной практики</w:t>
      </w:r>
      <w:r w:rsidRPr="00954DF9">
        <w:rPr>
          <w:rFonts w:ascii="Times New Roman" w:hAnsi="Times New Roman" w:cs="Times New Roman"/>
          <w:sz w:val="28"/>
          <w:szCs w:val="28"/>
        </w:rPr>
        <w:t>, руководств по соблюдению обязательных требований.</w:t>
      </w:r>
      <w:r>
        <w:rPr>
          <w:rFonts w:ascii="Times New Roman" w:hAnsi="Times New Roman" w:cs="Times New Roman"/>
          <w:sz w:val="28"/>
          <w:szCs w:val="28"/>
        </w:rPr>
        <w:t xml:space="preserve"> Число проведенных публичных обсуждений значительно снизилось по сравнению с 2019 годом в связи с запретом на проведение массовых мероприятий, связанных</w:t>
      </w:r>
      <w:r w:rsidRPr="00B1446C">
        <w:rPr>
          <w:rFonts w:ascii="Times New Roman" w:hAnsi="Times New Roman" w:cs="Times New Roman"/>
          <w:sz w:val="28"/>
          <w:szCs w:val="28"/>
        </w:rPr>
        <w:t xml:space="preserve"> с введением ограничений, вызванных распр</w:t>
      </w:r>
      <w:r>
        <w:rPr>
          <w:rFonts w:ascii="Times New Roman" w:hAnsi="Times New Roman" w:cs="Times New Roman"/>
          <w:sz w:val="28"/>
          <w:szCs w:val="28"/>
        </w:rPr>
        <w:t>о</w:t>
      </w:r>
      <w:r w:rsidRPr="00B1446C">
        <w:rPr>
          <w:rFonts w:ascii="Times New Roman" w:hAnsi="Times New Roman" w:cs="Times New Roman"/>
          <w:sz w:val="28"/>
          <w:szCs w:val="28"/>
        </w:rPr>
        <w:t>странением</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sidRPr="00B1446C">
        <w:rPr>
          <w:rFonts w:ascii="Times New Roman" w:hAnsi="Times New Roman" w:cs="Times New Roman"/>
          <w:sz w:val="28"/>
          <w:szCs w:val="28"/>
        </w:rPr>
        <w:t xml:space="preserve"> </w:t>
      </w:r>
    </w:p>
    <w:p w:rsidR="00A018CB" w:rsidRPr="00E71E59" w:rsidRDefault="00A018CB" w:rsidP="00A018CB">
      <w:pPr>
        <w:pStyle w:val="Standard"/>
        <w:spacing w:after="0" w:line="240" w:lineRule="auto"/>
        <w:ind w:firstLine="708"/>
        <w:jc w:val="both"/>
        <w:rPr>
          <w:rFonts w:ascii="Times New Roman" w:hAnsi="Times New Roman" w:cs="Times New Roman"/>
          <w:bCs/>
          <w:sz w:val="28"/>
          <w:szCs w:val="28"/>
        </w:rPr>
      </w:pPr>
      <w:r w:rsidRPr="00E71E59">
        <w:rPr>
          <w:rFonts w:ascii="Times New Roman" w:hAnsi="Times New Roman" w:cs="Times New Roman"/>
          <w:bCs/>
          <w:sz w:val="28"/>
          <w:szCs w:val="28"/>
        </w:rPr>
        <w:t>В 2020 Управление государственного морского и речного надзора продолжило начатый в июле 2019 года пилотный проект по дистанционному непрерывному мониторингу исполнения предприятиями водного транспорта обязательных требований, основной целью которого является повышение уровня безопасности на объектах инфраструктуры и транспортных средствах. Пилотный проект проводился параллельно и независимо от проведения плановых и внеплановых проверок юридических лиц и индивидуальных предпринимателей, предусмотренных действующим законодательством.</w:t>
      </w:r>
    </w:p>
    <w:p w:rsidR="00A018CB" w:rsidRPr="00BA46FE" w:rsidRDefault="00A018CB" w:rsidP="00A018CB">
      <w:pPr>
        <w:pStyle w:val="Standard"/>
        <w:spacing w:after="0" w:line="240" w:lineRule="auto"/>
        <w:ind w:firstLine="708"/>
        <w:jc w:val="both"/>
        <w:rPr>
          <w:rFonts w:ascii="Times New Roman" w:hAnsi="Times New Roman" w:cs="Times New Roman"/>
          <w:sz w:val="28"/>
          <w:szCs w:val="28"/>
        </w:rPr>
      </w:pPr>
      <w:r w:rsidRPr="00E71E59">
        <w:rPr>
          <w:rFonts w:ascii="Times New Roman" w:hAnsi="Times New Roman" w:cs="Times New Roman"/>
          <w:bCs/>
          <w:sz w:val="28"/>
          <w:szCs w:val="28"/>
        </w:rPr>
        <w:t xml:space="preserve">За весь период участвовали в самооценке 1839 организаций водного транспорта, что составляет 26% от общего числа поднадзорных </w:t>
      </w:r>
      <w:proofErr w:type="spellStart"/>
      <w:r w:rsidRPr="00E71E59">
        <w:rPr>
          <w:rFonts w:ascii="Times New Roman" w:hAnsi="Times New Roman" w:cs="Times New Roman"/>
          <w:bCs/>
          <w:sz w:val="28"/>
          <w:szCs w:val="28"/>
        </w:rPr>
        <w:t>Госморречнадзору</w:t>
      </w:r>
      <w:proofErr w:type="spellEnd"/>
      <w:r w:rsidRPr="00E71E59">
        <w:rPr>
          <w:rFonts w:ascii="Times New Roman" w:hAnsi="Times New Roman" w:cs="Times New Roman"/>
          <w:bCs/>
          <w:sz w:val="28"/>
          <w:szCs w:val="28"/>
        </w:rPr>
        <w:t xml:space="preserve"> предприятий. Из них завершили тестовую самооценку, оценив свою д</w:t>
      </w:r>
      <w:r>
        <w:rPr>
          <w:rFonts w:ascii="Times New Roman" w:hAnsi="Times New Roman" w:cs="Times New Roman"/>
          <w:bCs/>
          <w:sz w:val="28"/>
          <w:szCs w:val="28"/>
        </w:rPr>
        <w:t xml:space="preserve">еятельность более 1200 компаний. </w:t>
      </w:r>
      <w:r w:rsidRPr="00BA46FE">
        <w:rPr>
          <w:rFonts w:ascii="Times New Roman" w:hAnsi="Times New Roman" w:cs="Times New Roman"/>
          <w:sz w:val="28"/>
          <w:szCs w:val="28"/>
        </w:rPr>
        <w:t xml:space="preserve">После прохождения самооценки в личном кабинете, организации выявляли у себя нарушения обязательных требований и устраняли их. </w:t>
      </w:r>
    </w:p>
    <w:p w:rsidR="00BC4621" w:rsidRPr="005B751E" w:rsidRDefault="00BC4621" w:rsidP="00BC4621">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5B751E">
        <w:rPr>
          <w:rFonts w:ascii="Times New Roman" w:hAnsi="Times New Roman" w:cs="Times New Roman"/>
          <w:sz w:val="28"/>
          <w:szCs w:val="28"/>
        </w:rPr>
        <w:t>а период с июля по декабрь 2020 года число потенциальных нарушений снизилось на 66% по отношению к аналогичному периоду 2019 года, что в результате способствует снижению рисков наступления потенциальных аварийных событий:</w:t>
      </w:r>
    </w:p>
    <w:p w:rsidR="00BC4621" w:rsidRPr="005B751E" w:rsidRDefault="00BC4621" w:rsidP="00BC4621">
      <w:pPr>
        <w:pStyle w:val="Standard"/>
        <w:spacing w:after="0" w:line="240" w:lineRule="auto"/>
        <w:ind w:firstLine="708"/>
        <w:jc w:val="both"/>
        <w:rPr>
          <w:rFonts w:ascii="Times New Roman" w:hAnsi="Times New Roman" w:cs="Times New Roman"/>
          <w:sz w:val="28"/>
          <w:szCs w:val="28"/>
        </w:rPr>
      </w:pPr>
      <w:r w:rsidRPr="005B751E">
        <w:rPr>
          <w:rFonts w:ascii="Times New Roman" w:hAnsi="Times New Roman" w:cs="Times New Roman"/>
          <w:sz w:val="28"/>
          <w:szCs w:val="28"/>
        </w:rPr>
        <w:t>а) у судоходных компаний-участников проекта за период с июля по декабрь 2020 года число потенциальных нарушений снизилось на 77% по отношению к аналогичному периоду 2019 года;</w:t>
      </w:r>
    </w:p>
    <w:p w:rsidR="00BC4621" w:rsidRPr="005B751E" w:rsidRDefault="00BC4621" w:rsidP="00BC4621">
      <w:pPr>
        <w:pStyle w:val="Standard"/>
        <w:spacing w:after="0" w:line="240" w:lineRule="auto"/>
        <w:ind w:firstLine="708"/>
        <w:jc w:val="both"/>
        <w:rPr>
          <w:rFonts w:ascii="Times New Roman" w:hAnsi="Times New Roman" w:cs="Times New Roman"/>
          <w:sz w:val="28"/>
          <w:szCs w:val="28"/>
        </w:rPr>
      </w:pPr>
      <w:r w:rsidRPr="005B751E">
        <w:rPr>
          <w:rFonts w:ascii="Times New Roman" w:hAnsi="Times New Roman" w:cs="Times New Roman"/>
          <w:sz w:val="28"/>
          <w:szCs w:val="28"/>
        </w:rPr>
        <w:t>б) на объектах гидротехнических сооружений общее количество выявленных и устраненных компаниями в ходе самооценки потенциальных нарушений составило почти 3,5 тыс. За период июль - декабрь 2020 года число потенциальных нарушений снизилось на 70% по отношению к аналогичному периоду 2019 года;</w:t>
      </w:r>
    </w:p>
    <w:p w:rsidR="001C1FC7" w:rsidRPr="00041630" w:rsidRDefault="00BC4621" w:rsidP="00BC4621">
      <w:pPr>
        <w:pStyle w:val="Standard"/>
        <w:spacing w:after="0" w:line="240" w:lineRule="auto"/>
        <w:ind w:firstLine="708"/>
        <w:jc w:val="both"/>
        <w:rPr>
          <w:rFonts w:ascii="Times New Roman" w:hAnsi="Times New Roman" w:cs="Times New Roman"/>
          <w:color w:val="FF0000"/>
          <w:sz w:val="28"/>
          <w:szCs w:val="28"/>
        </w:rPr>
      </w:pPr>
      <w:r w:rsidRPr="005B751E">
        <w:rPr>
          <w:rFonts w:ascii="Times New Roman" w:hAnsi="Times New Roman" w:cs="Times New Roman"/>
          <w:sz w:val="28"/>
          <w:szCs w:val="28"/>
        </w:rPr>
        <w:t>в) лоцманскими компаниями всего выявлено и устранено порядка 200 нарушений, а снижение их количества в 2020 году по отношению к 2019 составило около 43%.</w:t>
      </w:r>
    </w:p>
    <w:p w:rsidR="002A4C4B" w:rsidRPr="002A4C4B" w:rsidRDefault="002A4C4B" w:rsidP="00BC4621">
      <w:pPr>
        <w:spacing w:after="0" w:line="240" w:lineRule="auto"/>
        <w:ind w:firstLine="708"/>
        <w:contextualSpacing/>
        <w:jc w:val="center"/>
        <w:rPr>
          <w:rFonts w:ascii="Times New Roman" w:hAnsi="Times New Roman" w:cs="Times New Roman"/>
          <w:b/>
          <w:bCs/>
          <w:iCs/>
          <w:sz w:val="16"/>
          <w:szCs w:val="16"/>
          <w:shd w:val="clear" w:color="auto" w:fill="FFFFFF"/>
        </w:rPr>
      </w:pPr>
    </w:p>
    <w:p w:rsidR="00BC4621" w:rsidRPr="00BC4621" w:rsidRDefault="00BC4621" w:rsidP="00BC4621">
      <w:pPr>
        <w:spacing w:after="0" w:line="240" w:lineRule="auto"/>
        <w:ind w:firstLine="708"/>
        <w:contextualSpacing/>
        <w:jc w:val="center"/>
        <w:rPr>
          <w:rFonts w:ascii="Times New Roman" w:hAnsi="Times New Roman" w:cs="Times New Roman"/>
          <w:b/>
          <w:bCs/>
          <w:iCs/>
          <w:sz w:val="28"/>
          <w:szCs w:val="28"/>
          <w:shd w:val="clear" w:color="auto" w:fill="FFFFFF"/>
        </w:rPr>
      </w:pPr>
      <w:r w:rsidRPr="00BC4621">
        <w:rPr>
          <w:rFonts w:ascii="Times New Roman" w:hAnsi="Times New Roman" w:cs="Times New Roman"/>
          <w:b/>
          <w:bCs/>
          <w:iCs/>
          <w:sz w:val="28"/>
          <w:szCs w:val="28"/>
          <w:shd w:val="clear" w:color="auto" w:fill="FFFFFF"/>
        </w:rPr>
        <w:t>Самостоятельно выявленные компаниями и устраненные нарушения обязательных требований</w:t>
      </w:r>
    </w:p>
    <w:p w:rsidR="00BC4621" w:rsidRPr="00584175" w:rsidRDefault="00BC4621" w:rsidP="00BC4621">
      <w:pPr>
        <w:spacing w:after="0"/>
        <w:contextualSpacing/>
        <w:jc w:val="both"/>
        <w:rPr>
          <w:rFonts w:ascii="Times New Roman" w:eastAsia="Times New Roman" w:hAnsi="Times New Roman" w:cs="Times New Roman"/>
          <w:color w:val="000000"/>
          <w:sz w:val="28"/>
          <w:szCs w:val="20"/>
          <w:highlight w:val="cyan"/>
        </w:rPr>
      </w:pPr>
      <w:r w:rsidRPr="00584175">
        <w:rPr>
          <w:rFonts w:ascii="Calibri" w:eastAsia="Times New Roman" w:hAnsi="Calibri" w:cs="Times New Roman"/>
          <w:noProof/>
          <w:color w:val="000000"/>
          <w:szCs w:val="20"/>
          <w:highlight w:val="cyan"/>
        </w:rPr>
        <mc:AlternateContent>
          <mc:Choice Requires="wps">
            <w:drawing>
              <wp:anchor distT="0" distB="0" distL="114300" distR="114300" simplePos="0" relativeHeight="251659264" behindDoc="0" locked="0" layoutInCell="1" allowOverlap="1" wp14:anchorId="76995D96" wp14:editId="74A8287E">
                <wp:simplePos x="0" y="0"/>
                <wp:positionH relativeFrom="column">
                  <wp:posOffset>4404360</wp:posOffset>
                </wp:positionH>
                <wp:positionV relativeFrom="paragraph">
                  <wp:posOffset>1487170</wp:posOffset>
                </wp:positionV>
                <wp:extent cx="219075" cy="252730"/>
                <wp:effectExtent l="0" t="0" r="9525" b="0"/>
                <wp:wrapNone/>
                <wp:docPr id="2" name="Стрелка вниз 1"/>
                <wp:cNvGraphicFramePr/>
                <a:graphic xmlns:a="http://schemas.openxmlformats.org/drawingml/2006/main">
                  <a:graphicData uri="http://schemas.microsoft.com/office/word/2010/wordprocessingShape">
                    <wps:wsp>
                      <wps:cNvSpPr/>
                      <wps:spPr>
                        <a:xfrm>
                          <a:off x="0" y="0"/>
                          <a:ext cx="219075" cy="252730"/>
                        </a:xfrm>
                        <a:prstGeom prst="downArrow">
                          <a:avLst/>
                        </a:prstGeom>
                        <a:solidFill>
                          <a:srgbClr val="FFFFFF"/>
                        </a:solidFill>
                        <a:ln w="25400">
                          <a:noFill/>
                          <a:prstDash val="solid"/>
                        </a:ln>
                        <a:effectLst/>
                      </wps:spPr>
                      <wps:bodyPr vertOverflow="clip"/>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346.8pt;margin-top:117.1pt;width:17.2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" adj="12238" stroked="f" strokeweight="2pt"/>
            </w:pict>
          </mc:Fallback>
        </mc:AlternateContent>
      </w:r>
      <w:r w:rsidRPr="00584175">
        <w:rPr>
          <w:rFonts w:ascii="Times New Roman" w:eastAsia="Times New Roman" w:hAnsi="Times New Roman" w:cs="Times New Roman"/>
          <w:noProof/>
          <w:color w:val="000000"/>
          <w:sz w:val="28"/>
          <w:szCs w:val="20"/>
          <w:highlight w:val="cyan"/>
        </w:rPr>
        <w:drawing>
          <wp:inline distT="0" distB="0" distL="0" distR="0" wp14:anchorId="7178B601" wp14:editId="3EEB3A57">
            <wp:extent cx="6416702" cy="1486894"/>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40FE" w:rsidRPr="00E71E59" w:rsidRDefault="006140FE" w:rsidP="006140FE">
      <w:pPr>
        <w:snapToGrid w:val="0"/>
        <w:spacing w:after="0" w:line="240" w:lineRule="auto"/>
        <w:ind w:firstLine="708"/>
        <w:jc w:val="both"/>
        <w:rPr>
          <w:rFonts w:ascii="Times New Roman" w:hAnsi="Times New Roman" w:cs="Times New Roman"/>
          <w:sz w:val="28"/>
          <w:szCs w:val="28"/>
        </w:rPr>
      </w:pPr>
      <w:r w:rsidRPr="00E71E59">
        <w:rPr>
          <w:rFonts w:ascii="Times New Roman" w:hAnsi="Times New Roman" w:cs="Times New Roman"/>
          <w:sz w:val="28"/>
          <w:szCs w:val="28"/>
        </w:rPr>
        <w:lastRenderedPageBreak/>
        <w:t xml:space="preserve">Стоит отметить, что за весь период проведения не зафиксировано ни одного случая транспортного происшествия с объектами компаний, которые в рамках «Непрерывного мониторинга» направили в </w:t>
      </w:r>
      <w:proofErr w:type="spellStart"/>
      <w:r w:rsidRPr="00E71E59">
        <w:rPr>
          <w:rFonts w:ascii="Times New Roman" w:hAnsi="Times New Roman" w:cs="Times New Roman"/>
          <w:sz w:val="28"/>
          <w:szCs w:val="28"/>
        </w:rPr>
        <w:t>Ространснадзор</w:t>
      </w:r>
      <w:proofErr w:type="spellEnd"/>
      <w:r w:rsidRPr="00E71E59">
        <w:rPr>
          <w:rFonts w:ascii="Times New Roman" w:hAnsi="Times New Roman" w:cs="Times New Roman"/>
          <w:sz w:val="28"/>
          <w:szCs w:val="28"/>
        </w:rPr>
        <w:t xml:space="preserve"> декларации соответствия.</w:t>
      </w:r>
    </w:p>
    <w:p w:rsidR="006140FE" w:rsidRPr="00ED0167" w:rsidRDefault="006140FE" w:rsidP="006140FE">
      <w:pPr>
        <w:spacing w:after="0" w:line="240" w:lineRule="auto"/>
        <w:ind w:firstLine="708"/>
        <w:contextualSpacing/>
        <w:jc w:val="both"/>
        <w:rPr>
          <w:rFonts w:ascii="Times New Roman" w:hAnsi="Times New Roman" w:cs="Times New Roman"/>
          <w:sz w:val="28"/>
          <w:szCs w:val="28"/>
          <w:shd w:val="clear" w:color="auto" w:fill="FFFFFF"/>
        </w:rPr>
      </w:pPr>
      <w:r w:rsidRPr="00ED0167">
        <w:rPr>
          <w:rFonts w:ascii="Times New Roman" w:hAnsi="Times New Roman" w:cs="Times New Roman"/>
          <w:sz w:val="28"/>
          <w:szCs w:val="28"/>
          <w:shd w:val="clear" w:color="auto" w:fill="FFFFFF"/>
        </w:rPr>
        <w:t xml:space="preserve">Всего с начала реализации пилотного проекта заключили соглашение на информационное взаимодействие 463 компании (в 2020 году 328 компаний), поднадзорными организациями направлено в </w:t>
      </w:r>
      <w:proofErr w:type="spellStart"/>
      <w:r w:rsidRPr="00ED0167">
        <w:rPr>
          <w:rFonts w:ascii="Times New Roman" w:hAnsi="Times New Roman" w:cs="Times New Roman"/>
          <w:sz w:val="28"/>
          <w:szCs w:val="28"/>
          <w:shd w:val="clear" w:color="auto" w:fill="FFFFFF"/>
        </w:rPr>
        <w:t>Госморречнадзор</w:t>
      </w:r>
      <w:proofErr w:type="spellEnd"/>
      <w:r w:rsidRPr="00ED0167">
        <w:rPr>
          <w:rFonts w:ascii="Times New Roman" w:hAnsi="Times New Roman" w:cs="Times New Roman"/>
          <w:sz w:val="28"/>
          <w:szCs w:val="28"/>
          <w:shd w:val="clear" w:color="auto" w:fill="FFFFFF"/>
        </w:rPr>
        <w:t xml:space="preserve"> 96 деклараций соответствия, к учету принято 92 декларации соответствия (в 2020 году направлено 57 деклараций, к учету принято 55 деклараций).</w:t>
      </w:r>
    </w:p>
    <w:p w:rsidR="006140FE" w:rsidRPr="00DB7215" w:rsidRDefault="006140FE" w:rsidP="006140FE">
      <w:pPr>
        <w:spacing w:after="0" w:line="240" w:lineRule="auto"/>
        <w:ind w:firstLine="708"/>
        <w:contextualSpacing/>
        <w:jc w:val="both"/>
        <w:rPr>
          <w:rFonts w:ascii="Times New Roman" w:hAnsi="Times New Roman" w:cs="Times New Roman"/>
          <w:sz w:val="28"/>
          <w:szCs w:val="28"/>
          <w:highlight w:val="yellow"/>
          <w:shd w:val="clear" w:color="auto" w:fill="FFFFFF"/>
        </w:rPr>
      </w:pPr>
      <w:r w:rsidRPr="00ED0167">
        <w:rPr>
          <w:rFonts w:ascii="Times New Roman" w:hAnsi="Times New Roman" w:cs="Times New Roman"/>
          <w:sz w:val="28"/>
          <w:szCs w:val="28"/>
          <w:shd w:val="clear" w:color="auto" w:fill="FFFFFF"/>
        </w:rPr>
        <w:t>Результаты «Непрерывного мониторинга» анализируются для определения наиболее часто нарушаемых обязательных требований, их группировки и подготовки предложений по снижению рисков их нарушений путем внесения изменений в КоАП РФ, отраслевые НПА, программы профилактики нарушений обязательных требований.</w:t>
      </w:r>
    </w:p>
    <w:p w:rsidR="00510155" w:rsidRPr="004646CA" w:rsidRDefault="00510155" w:rsidP="00510155">
      <w:pPr>
        <w:spacing w:after="0" w:line="240" w:lineRule="auto"/>
        <w:ind w:firstLine="708"/>
        <w:contextualSpacing/>
        <w:jc w:val="both"/>
        <w:rPr>
          <w:rFonts w:ascii="Times New Roman" w:hAnsi="Times New Roman" w:cs="Times New Roman"/>
          <w:sz w:val="28"/>
          <w:szCs w:val="28"/>
          <w:shd w:val="clear" w:color="auto" w:fill="FFFFFF"/>
        </w:rPr>
      </w:pPr>
      <w:r w:rsidRPr="004646CA">
        <w:rPr>
          <w:rFonts w:ascii="Times New Roman" w:hAnsi="Times New Roman" w:cs="Times New Roman"/>
          <w:sz w:val="28"/>
          <w:szCs w:val="28"/>
          <w:shd w:val="clear" w:color="auto" w:fill="FFFFFF"/>
        </w:rPr>
        <w:t xml:space="preserve">Утвержденный </w:t>
      </w:r>
      <w:r w:rsidR="002444FD">
        <w:rPr>
          <w:rFonts w:ascii="Times New Roman" w:hAnsi="Times New Roman" w:cs="Times New Roman"/>
          <w:sz w:val="28"/>
          <w:szCs w:val="28"/>
          <w:shd w:val="clear" w:color="auto" w:fill="FFFFFF"/>
        </w:rPr>
        <w:t xml:space="preserve">приказом </w:t>
      </w:r>
      <w:proofErr w:type="spellStart"/>
      <w:r w:rsidR="002444FD">
        <w:rPr>
          <w:rFonts w:ascii="Times New Roman" w:hAnsi="Times New Roman" w:cs="Times New Roman"/>
          <w:sz w:val="28"/>
          <w:szCs w:val="28"/>
          <w:shd w:val="clear" w:color="auto" w:fill="FFFFFF"/>
        </w:rPr>
        <w:t>Ространснадзора</w:t>
      </w:r>
      <w:proofErr w:type="spellEnd"/>
      <w:r w:rsidR="002444FD">
        <w:rPr>
          <w:rFonts w:ascii="Times New Roman" w:hAnsi="Times New Roman" w:cs="Times New Roman"/>
          <w:sz w:val="28"/>
          <w:szCs w:val="28"/>
          <w:shd w:val="clear" w:color="auto" w:fill="FFFFFF"/>
        </w:rPr>
        <w:t xml:space="preserve"> 18.03.2020</w:t>
      </w:r>
      <w:r>
        <w:rPr>
          <w:rFonts w:ascii="Times New Roman" w:hAnsi="Times New Roman" w:cs="Times New Roman"/>
          <w:sz w:val="28"/>
          <w:szCs w:val="28"/>
          <w:shd w:val="clear" w:color="auto" w:fill="FFFFFF"/>
        </w:rPr>
        <w:t xml:space="preserve"> №ВБ-160фс «Об утверждении программ профилактики нарушений обязательных требований на 2020 год и плановый период 2021-2022 гг.» п</w:t>
      </w:r>
      <w:r w:rsidRPr="004646CA">
        <w:rPr>
          <w:rFonts w:ascii="Times New Roman" w:hAnsi="Times New Roman" w:cs="Times New Roman"/>
          <w:sz w:val="28"/>
          <w:szCs w:val="28"/>
          <w:shd w:val="clear" w:color="auto" w:fill="FFFFFF"/>
        </w:rPr>
        <w:t>лан мероприятий по профилактике нарушений в сфере морского и внутреннего водного транспорта на 20</w:t>
      </w:r>
      <w:r>
        <w:rPr>
          <w:rFonts w:ascii="Times New Roman" w:hAnsi="Times New Roman" w:cs="Times New Roman"/>
          <w:sz w:val="28"/>
          <w:szCs w:val="28"/>
          <w:shd w:val="clear" w:color="auto" w:fill="FFFFFF"/>
        </w:rPr>
        <w:t>20</w:t>
      </w:r>
      <w:r w:rsidRPr="004646CA">
        <w:rPr>
          <w:rFonts w:ascii="Times New Roman" w:hAnsi="Times New Roman" w:cs="Times New Roman"/>
          <w:sz w:val="28"/>
          <w:szCs w:val="28"/>
          <w:shd w:val="clear" w:color="auto" w:fill="FFFFFF"/>
        </w:rPr>
        <w:t xml:space="preserve"> год </w:t>
      </w:r>
      <w:proofErr w:type="spellStart"/>
      <w:r w:rsidRPr="004646CA">
        <w:rPr>
          <w:rFonts w:ascii="Times New Roman" w:hAnsi="Times New Roman" w:cs="Times New Roman"/>
          <w:sz w:val="28"/>
          <w:szCs w:val="28"/>
          <w:shd w:val="clear" w:color="auto" w:fill="FFFFFF"/>
        </w:rPr>
        <w:t>Госморречнадзором</w:t>
      </w:r>
      <w:proofErr w:type="spellEnd"/>
      <w:r w:rsidRPr="004646CA">
        <w:rPr>
          <w:rFonts w:ascii="Times New Roman" w:hAnsi="Times New Roman" w:cs="Times New Roman"/>
          <w:sz w:val="28"/>
          <w:szCs w:val="28"/>
          <w:shd w:val="clear" w:color="auto" w:fill="FFFFFF"/>
        </w:rPr>
        <w:t xml:space="preserve"> выполнен. </w:t>
      </w:r>
    </w:p>
    <w:p w:rsidR="00510155" w:rsidRPr="00DF7457" w:rsidRDefault="00510155" w:rsidP="002444FD">
      <w:pPr>
        <w:spacing w:after="0" w:line="240" w:lineRule="auto"/>
        <w:ind w:firstLine="709"/>
        <w:contextualSpacing/>
        <w:jc w:val="both"/>
        <w:rPr>
          <w:rFonts w:ascii="Times New Roman" w:hAnsi="Times New Roman" w:cs="Times New Roman"/>
          <w:sz w:val="28"/>
          <w:szCs w:val="28"/>
        </w:rPr>
      </w:pPr>
      <w:r w:rsidRPr="00DF7457">
        <w:rPr>
          <w:rFonts w:ascii="Times New Roman" w:hAnsi="Times New Roman" w:cs="Times New Roman"/>
          <w:sz w:val="28"/>
          <w:szCs w:val="28"/>
        </w:rPr>
        <w:t>Размещены перечни нормативных правовых актов, содержащих обязательные требования, оценка соблюдения которых является предметом госуда</w:t>
      </w:r>
      <w:r w:rsidR="002444FD">
        <w:rPr>
          <w:rFonts w:ascii="Times New Roman" w:hAnsi="Times New Roman" w:cs="Times New Roman"/>
          <w:sz w:val="28"/>
          <w:szCs w:val="28"/>
        </w:rPr>
        <w:t xml:space="preserve">рственного контроля (надзора). </w:t>
      </w:r>
      <w:r w:rsidRPr="00DF7457">
        <w:rPr>
          <w:rFonts w:ascii="Times New Roman" w:hAnsi="Times New Roman" w:cs="Times New Roman"/>
          <w:sz w:val="28"/>
          <w:szCs w:val="28"/>
        </w:rPr>
        <w:t>Разработаны и опубликованы на сайтах территориальных управлений руководства по соблюдению обязательных требований.</w:t>
      </w:r>
    </w:p>
    <w:p w:rsidR="00510155" w:rsidRPr="00DF7457" w:rsidRDefault="00510155" w:rsidP="00510155">
      <w:pPr>
        <w:spacing w:after="0" w:line="240" w:lineRule="auto"/>
        <w:ind w:firstLine="709"/>
        <w:contextualSpacing/>
        <w:jc w:val="both"/>
        <w:rPr>
          <w:rFonts w:ascii="Times New Roman" w:hAnsi="Times New Roman" w:cs="Times New Roman"/>
          <w:sz w:val="28"/>
          <w:szCs w:val="28"/>
        </w:rPr>
      </w:pPr>
      <w:r w:rsidRPr="00DF7457">
        <w:rPr>
          <w:rFonts w:ascii="Times New Roman" w:hAnsi="Times New Roman" w:cs="Times New Roman"/>
          <w:sz w:val="28"/>
          <w:szCs w:val="28"/>
        </w:rPr>
        <w:t xml:space="preserve">В течение года территориальными управлениями </w:t>
      </w:r>
      <w:proofErr w:type="spellStart"/>
      <w:r w:rsidRPr="00DF7457">
        <w:rPr>
          <w:rFonts w:ascii="Times New Roman" w:hAnsi="Times New Roman" w:cs="Times New Roman"/>
          <w:sz w:val="28"/>
          <w:szCs w:val="28"/>
        </w:rPr>
        <w:t>Госморречнадзора</w:t>
      </w:r>
      <w:proofErr w:type="spellEnd"/>
      <w:r w:rsidRPr="00DF7457">
        <w:rPr>
          <w:rFonts w:ascii="Times New Roman" w:hAnsi="Times New Roman" w:cs="Times New Roman"/>
          <w:sz w:val="28"/>
          <w:szCs w:val="28"/>
        </w:rPr>
        <w:t xml:space="preserve"> проведено </w:t>
      </w:r>
      <w:r>
        <w:rPr>
          <w:rFonts w:ascii="Times New Roman" w:hAnsi="Times New Roman" w:cs="Times New Roman"/>
          <w:sz w:val="28"/>
          <w:szCs w:val="28"/>
        </w:rPr>
        <w:t>155</w:t>
      </w:r>
      <w:r w:rsidRPr="00DF7457">
        <w:rPr>
          <w:rFonts w:ascii="Times New Roman" w:hAnsi="Times New Roman" w:cs="Times New Roman"/>
          <w:sz w:val="28"/>
          <w:szCs w:val="28"/>
        </w:rPr>
        <w:t xml:space="preserve"> семинаров и информационных встреч с поднадзорными субъектами.</w:t>
      </w:r>
    </w:p>
    <w:p w:rsidR="00510155" w:rsidRPr="00DF7457" w:rsidRDefault="00510155" w:rsidP="00510155">
      <w:pPr>
        <w:spacing w:after="0" w:line="240" w:lineRule="auto"/>
        <w:ind w:firstLine="709"/>
        <w:contextualSpacing/>
        <w:jc w:val="both"/>
        <w:rPr>
          <w:rFonts w:ascii="Times New Roman" w:hAnsi="Times New Roman" w:cs="Times New Roman"/>
          <w:sz w:val="28"/>
          <w:szCs w:val="28"/>
        </w:rPr>
      </w:pPr>
      <w:r w:rsidRPr="00DF7457">
        <w:rPr>
          <w:rFonts w:ascii="Times New Roman" w:hAnsi="Times New Roman" w:cs="Times New Roman"/>
          <w:sz w:val="28"/>
          <w:szCs w:val="28"/>
        </w:rPr>
        <w:t>На интернет-сайтах территориальных управлений опубликованы обобщения практики осуществления государственного контроля.</w:t>
      </w:r>
    </w:p>
    <w:p w:rsidR="00510155" w:rsidRPr="00DF7457" w:rsidRDefault="00510155" w:rsidP="00510155">
      <w:pPr>
        <w:spacing w:after="0" w:line="240" w:lineRule="auto"/>
        <w:ind w:firstLine="709"/>
        <w:contextualSpacing/>
        <w:jc w:val="both"/>
        <w:rPr>
          <w:rFonts w:ascii="Times New Roman" w:hAnsi="Times New Roman" w:cs="Times New Roman"/>
          <w:sz w:val="28"/>
          <w:szCs w:val="28"/>
        </w:rPr>
      </w:pPr>
      <w:r w:rsidRPr="00DF7457">
        <w:rPr>
          <w:rFonts w:ascii="Times New Roman" w:hAnsi="Times New Roman" w:cs="Times New Roman"/>
          <w:sz w:val="28"/>
          <w:szCs w:val="28"/>
        </w:rPr>
        <w:t>Непосредственно во время проведения 161 проверки проводились разъяснения субъектам контроля (надзора) обобщенных итогов выявленных нарушений за прошлые периоды.</w:t>
      </w:r>
    </w:p>
    <w:p w:rsidR="00510155" w:rsidRPr="00DF7457" w:rsidRDefault="00510155" w:rsidP="00510155">
      <w:pPr>
        <w:spacing w:after="0" w:line="240" w:lineRule="auto"/>
        <w:ind w:firstLine="709"/>
        <w:contextualSpacing/>
        <w:jc w:val="both"/>
        <w:rPr>
          <w:rFonts w:ascii="Times New Roman" w:hAnsi="Times New Roman" w:cs="Times New Roman"/>
          <w:sz w:val="28"/>
          <w:szCs w:val="28"/>
        </w:rPr>
      </w:pPr>
      <w:r w:rsidRPr="00DF7457">
        <w:rPr>
          <w:rFonts w:ascii="Times New Roman" w:hAnsi="Times New Roman" w:cs="Times New Roman"/>
          <w:sz w:val="28"/>
          <w:szCs w:val="28"/>
        </w:rPr>
        <w:t>В течение 2020 года выдано 429 предостережений о недопустимости нарушения обязательных требований.</w:t>
      </w:r>
    </w:p>
    <w:p w:rsidR="009C2E61" w:rsidRPr="00DF7457" w:rsidRDefault="002444FD" w:rsidP="009C2E6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9C2E61" w:rsidRPr="00DF7457">
        <w:rPr>
          <w:rFonts w:ascii="Times New Roman" w:hAnsi="Times New Roman" w:cs="Times New Roman"/>
          <w:sz w:val="28"/>
          <w:szCs w:val="28"/>
        </w:rPr>
        <w:t xml:space="preserve">ерриториальными управлениями </w:t>
      </w:r>
      <w:proofErr w:type="spellStart"/>
      <w:r w:rsidR="009C2E61" w:rsidRPr="00DF7457">
        <w:rPr>
          <w:rFonts w:ascii="Times New Roman" w:hAnsi="Times New Roman" w:cs="Times New Roman"/>
          <w:sz w:val="28"/>
          <w:szCs w:val="28"/>
        </w:rPr>
        <w:t>Госморречнадзора</w:t>
      </w:r>
      <w:proofErr w:type="spellEnd"/>
      <w:r w:rsidR="009C2E61" w:rsidRPr="00DF7457">
        <w:rPr>
          <w:rFonts w:ascii="Times New Roman" w:hAnsi="Times New Roman" w:cs="Times New Roman"/>
          <w:sz w:val="28"/>
          <w:szCs w:val="28"/>
        </w:rPr>
        <w:t xml:space="preserve"> проведено 4 ежеквартальных публичных обсуждения результатов правоприменительной практики. Количество проведенных мероприятий было со</w:t>
      </w:r>
      <w:r>
        <w:rPr>
          <w:rFonts w:ascii="Times New Roman" w:hAnsi="Times New Roman" w:cs="Times New Roman"/>
          <w:sz w:val="28"/>
          <w:szCs w:val="28"/>
        </w:rPr>
        <w:t>кращено в связи с введёнными ограничениями</w:t>
      </w:r>
      <w:r w:rsidR="009C2E61" w:rsidRPr="00DF7457">
        <w:rPr>
          <w:rFonts w:ascii="Times New Roman" w:hAnsi="Times New Roman" w:cs="Times New Roman"/>
          <w:sz w:val="28"/>
          <w:szCs w:val="28"/>
        </w:rPr>
        <w:t xml:space="preserve">. </w:t>
      </w:r>
    </w:p>
    <w:p w:rsidR="009C2E61" w:rsidRPr="00DF7457" w:rsidRDefault="009C2E61" w:rsidP="009C2E61">
      <w:pPr>
        <w:spacing w:after="0" w:line="240" w:lineRule="auto"/>
        <w:ind w:right="-1" w:firstLine="709"/>
        <w:contextualSpacing/>
        <w:jc w:val="both"/>
        <w:rPr>
          <w:rFonts w:ascii="Times New Roman" w:eastAsia="Arial Unicode MS" w:hAnsi="Times New Roman" w:cs="Times New Roman"/>
          <w:sz w:val="28"/>
          <w:szCs w:val="28"/>
        </w:rPr>
      </w:pPr>
      <w:r w:rsidRPr="00DF7457">
        <w:rPr>
          <w:rFonts w:ascii="Times New Roman" w:eastAsia="Arial Unicode MS" w:hAnsi="Times New Roman" w:cs="Times New Roman"/>
          <w:sz w:val="28"/>
          <w:szCs w:val="28"/>
        </w:rPr>
        <w:t>Событийно освещались в средствах массовой информации сведения о</w:t>
      </w:r>
      <w:r w:rsidR="002444FD">
        <w:rPr>
          <w:rFonts w:ascii="Times New Roman" w:eastAsia="Arial Unicode MS" w:hAnsi="Times New Roman" w:cs="Times New Roman"/>
          <w:sz w:val="28"/>
          <w:szCs w:val="28"/>
        </w:rPr>
        <w:t xml:space="preserve"> деятельности </w:t>
      </w:r>
      <w:proofErr w:type="spellStart"/>
      <w:r w:rsidR="002444FD">
        <w:rPr>
          <w:rFonts w:ascii="Times New Roman" w:eastAsia="Arial Unicode MS" w:hAnsi="Times New Roman" w:cs="Times New Roman"/>
          <w:sz w:val="28"/>
          <w:szCs w:val="28"/>
        </w:rPr>
        <w:t>Госморречнадзора</w:t>
      </w:r>
      <w:proofErr w:type="spellEnd"/>
      <w:r w:rsidR="002444FD">
        <w:rPr>
          <w:rFonts w:ascii="Times New Roman" w:eastAsia="Arial Unicode MS" w:hAnsi="Times New Roman" w:cs="Times New Roman"/>
          <w:sz w:val="28"/>
          <w:szCs w:val="28"/>
        </w:rPr>
        <w:t xml:space="preserve"> (</w:t>
      </w:r>
      <w:r w:rsidRPr="00DF7457">
        <w:rPr>
          <w:rFonts w:ascii="Times New Roman" w:eastAsia="Arial Unicode MS" w:hAnsi="Times New Roman" w:cs="Times New Roman"/>
          <w:sz w:val="28"/>
          <w:szCs w:val="28"/>
        </w:rPr>
        <w:t>размещено 1</w:t>
      </w:r>
      <w:r>
        <w:rPr>
          <w:rFonts w:ascii="Times New Roman" w:eastAsia="Arial Unicode MS" w:hAnsi="Times New Roman" w:cs="Times New Roman"/>
          <w:sz w:val="28"/>
          <w:szCs w:val="28"/>
        </w:rPr>
        <w:t>5</w:t>
      </w:r>
      <w:r w:rsidR="002444FD">
        <w:rPr>
          <w:rFonts w:ascii="Times New Roman" w:eastAsia="Arial Unicode MS" w:hAnsi="Times New Roman" w:cs="Times New Roman"/>
          <w:sz w:val="28"/>
          <w:szCs w:val="28"/>
        </w:rPr>
        <w:t xml:space="preserve"> публикаций).</w:t>
      </w:r>
    </w:p>
    <w:p w:rsidR="009C2E61" w:rsidRPr="00AE163E" w:rsidRDefault="009C2E61" w:rsidP="009C2E61">
      <w:pPr>
        <w:spacing w:after="0" w:line="240" w:lineRule="auto"/>
        <w:ind w:right="-1" w:firstLine="709"/>
        <w:contextualSpacing/>
        <w:jc w:val="both"/>
        <w:rPr>
          <w:rFonts w:ascii="Times New Roman" w:eastAsia="Arial Unicode MS" w:hAnsi="Times New Roman" w:cs="Times New Roman"/>
          <w:sz w:val="28"/>
          <w:szCs w:val="28"/>
        </w:rPr>
      </w:pPr>
      <w:r w:rsidRPr="00AE163E">
        <w:rPr>
          <w:rFonts w:ascii="Times New Roman" w:eastAsia="Arial Unicode MS" w:hAnsi="Times New Roman" w:cs="Times New Roman"/>
          <w:sz w:val="28"/>
          <w:szCs w:val="28"/>
        </w:rPr>
        <w:t xml:space="preserve">С целью информирования поднадзорных субъектов на интернет-сайте </w:t>
      </w:r>
      <w:proofErr w:type="spellStart"/>
      <w:r w:rsidRPr="00AE163E">
        <w:rPr>
          <w:rFonts w:ascii="Times New Roman" w:eastAsia="Arial Unicode MS" w:hAnsi="Times New Roman" w:cs="Times New Roman"/>
          <w:sz w:val="28"/>
          <w:szCs w:val="28"/>
        </w:rPr>
        <w:t>Ространснадзора</w:t>
      </w:r>
      <w:proofErr w:type="spellEnd"/>
      <w:r w:rsidRPr="00AE163E">
        <w:rPr>
          <w:rFonts w:ascii="Times New Roman" w:eastAsia="Arial Unicode MS" w:hAnsi="Times New Roman" w:cs="Times New Roman"/>
          <w:sz w:val="28"/>
          <w:szCs w:val="28"/>
        </w:rPr>
        <w:t xml:space="preserve"> размещены сведения о состоянии аварийности на водном транспорте. </w:t>
      </w:r>
    </w:p>
    <w:p w:rsidR="009C2E61" w:rsidRPr="00AE163E" w:rsidRDefault="009C2E61" w:rsidP="009C2E61">
      <w:pPr>
        <w:spacing w:after="0" w:line="240" w:lineRule="auto"/>
        <w:ind w:right="-1" w:firstLine="708"/>
        <w:contextualSpacing/>
        <w:jc w:val="both"/>
        <w:rPr>
          <w:rFonts w:ascii="Times New Roman" w:eastAsia="Arial Unicode MS" w:hAnsi="Times New Roman" w:cs="Times New Roman"/>
          <w:sz w:val="28"/>
          <w:szCs w:val="28"/>
        </w:rPr>
      </w:pPr>
      <w:r w:rsidRPr="00AE163E">
        <w:rPr>
          <w:rFonts w:ascii="Times New Roman" w:eastAsia="Arial Unicode MS" w:hAnsi="Times New Roman" w:cs="Times New Roman"/>
          <w:sz w:val="28"/>
          <w:szCs w:val="28"/>
        </w:rPr>
        <w:t xml:space="preserve">Размещенные на официальном сайте </w:t>
      </w:r>
      <w:proofErr w:type="spellStart"/>
      <w:r w:rsidRPr="00AE163E">
        <w:rPr>
          <w:rFonts w:ascii="Times New Roman" w:eastAsia="Arial Unicode MS" w:hAnsi="Times New Roman" w:cs="Times New Roman"/>
          <w:sz w:val="28"/>
          <w:szCs w:val="28"/>
        </w:rPr>
        <w:t>Ространснадзора</w:t>
      </w:r>
      <w:proofErr w:type="spellEnd"/>
      <w:r w:rsidRPr="00AE163E">
        <w:rPr>
          <w:rFonts w:ascii="Times New Roman" w:eastAsia="Arial Unicode MS" w:hAnsi="Times New Roman" w:cs="Times New Roman"/>
          <w:sz w:val="28"/>
          <w:szCs w:val="28"/>
        </w:rPr>
        <w:t xml:space="preserve"> списки контрольных вопросов обеспечивают возможность самооценки подконтрольными субъектами своей деятельности на предмет соблюдения предъявляемых требований.</w:t>
      </w:r>
    </w:p>
    <w:p w:rsidR="009C2E61" w:rsidRPr="00070AB5" w:rsidRDefault="009C2E61" w:rsidP="009C2E61">
      <w:pPr>
        <w:spacing w:after="0" w:line="240" w:lineRule="auto"/>
        <w:ind w:right="-1" w:firstLine="708"/>
        <w:contextualSpacing/>
        <w:jc w:val="both"/>
        <w:rPr>
          <w:rFonts w:ascii="Times New Roman" w:eastAsia="Arial Unicode MS" w:hAnsi="Times New Roman" w:cs="Times New Roman"/>
          <w:sz w:val="28"/>
          <w:szCs w:val="28"/>
        </w:rPr>
      </w:pPr>
      <w:r w:rsidRPr="00070AB5">
        <w:rPr>
          <w:rFonts w:ascii="Times New Roman" w:eastAsia="Arial Unicode MS" w:hAnsi="Times New Roman" w:cs="Times New Roman"/>
          <w:sz w:val="28"/>
          <w:szCs w:val="28"/>
        </w:rPr>
        <w:lastRenderedPageBreak/>
        <w:t xml:space="preserve">Достигнуты целевые показатели, установленные программой профилактики рисков </w:t>
      </w:r>
      <w:proofErr w:type="spellStart"/>
      <w:r w:rsidRPr="00070AB5">
        <w:rPr>
          <w:rFonts w:ascii="Times New Roman" w:eastAsia="Arial Unicode MS" w:hAnsi="Times New Roman" w:cs="Times New Roman"/>
          <w:sz w:val="28"/>
          <w:szCs w:val="28"/>
        </w:rPr>
        <w:t>Госморречнадзора</w:t>
      </w:r>
      <w:proofErr w:type="spellEnd"/>
      <w:r w:rsidRPr="00070AB5">
        <w:rPr>
          <w:rFonts w:ascii="Times New Roman" w:eastAsia="Arial Unicode MS" w:hAnsi="Times New Roman" w:cs="Times New Roman"/>
          <w:sz w:val="28"/>
          <w:szCs w:val="28"/>
        </w:rPr>
        <w:t xml:space="preserve"> на 20</w:t>
      </w:r>
      <w:r>
        <w:rPr>
          <w:rFonts w:ascii="Times New Roman" w:eastAsia="Arial Unicode MS" w:hAnsi="Times New Roman" w:cs="Times New Roman"/>
          <w:sz w:val="28"/>
          <w:szCs w:val="28"/>
        </w:rPr>
        <w:t>20</w:t>
      </w:r>
      <w:r w:rsidRPr="00070AB5">
        <w:rPr>
          <w:rFonts w:ascii="Times New Roman" w:eastAsia="Arial Unicode MS" w:hAnsi="Times New Roman" w:cs="Times New Roman"/>
          <w:sz w:val="28"/>
          <w:szCs w:val="28"/>
        </w:rPr>
        <w:t xml:space="preserve"> год.</w:t>
      </w:r>
    </w:p>
    <w:p w:rsidR="00256951" w:rsidRPr="00256951"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256951">
        <w:rPr>
          <w:rFonts w:ascii="Times New Roman" w:eastAsia="Arial Unicode MS" w:hAnsi="Times New Roman" w:cs="Times New Roman"/>
          <w:sz w:val="28"/>
          <w:szCs w:val="28"/>
        </w:rPr>
        <w:t>Целевые показатели качества:</w:t>
      </w:r>
    </w:p>
    <w:p w:rsidR="00256951"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070AB5">
        <w:rPr>
          <w:rFonts w:ascii="Times New Roman" w:eastAsia="Arial Unicode MS" w:hAnsi="Times New Roman" w:cs="Times New Roman"/>
          <w:sz w:val="28"/>
          <w:szCs w:val="28"/>
        </w:rPr>
        <w:t>1. Показатель снижения количества нарушений законодательства, допущенных поднадзорными</w:t>
      </w:r>
      <w:r w:rsidRPr="00070AB5">
        <w:rPr>
          <w:rFonts w:ascii="Times New Roman" w:eastAsia="Arial Unicode MS" w:hAnsi="Times New Roman" w:cs="Times New Roman"/>
          <w:sz w:val="28"/>
          <w:szCs w:val="28"/>
        </w:rPr>
        <w:tab/>
        <w:t xml:space="preserve"> субъектами и выявленными при проведении проверок, не превысил 8</w:t>
      </w:r>
      <w:r>
        <w:rPr>
          <w:rFonts w:ascii="Times New Roman" w:eastAsia="Arial Unicode MS" w:hAnsi="Times New Roman" w:cs="Times New Roman"/>
          <w:sz w:val="28"/>
          <w:szCs w:val="28"/>
        </w:rPr>
        <w:t>0</w:t>
      </w:r>
      <w:r w:rsidRPr="00070AB5">
        <w:rPr>
          <w:rFonts w:ascii="Times New Roman" w:eastAsia="Arial Unicode MS" w:hAnsi="Times New Roman" w:cs="Times New Roman"/>
          <w:sz w:val="28"/>
          <w:szCs w:val="28"/>
        </w:rPr>
        <w:t xml:space="preserve">% от базового уровня 2016 года (7541 нарушение), и </w:t>
      </w:r>
      <w:r w:rsidRPr="00950708">
        <w:rPr>
          <w:rFonts w:ascii="Times New Roman" w:eastAsia="Arial Unicode MS" w:hAnsi="Times New Roman" w:cs="Times New Roman"/>
          <w:sz w:val="28"/>
          <w:szCs w:val="28"/>
        </w:rPr>
        <w:t>составил 20%</w:t>
      </w:r>
      <w:r>
        <w:rPr>
          <w:rFonts w:ascii="Times New Roman" w:eastAsia="Arial Unicode MS" w:hAnsi="Times New Roman" w:cs="Times New Roman"/>
          <w:sz w:val="28"/>
          <w:szCs w:val="28"/>
        </w:rPr>
        <w:t xml:space="preserve"> (в 2020 году выявлено 1571 нарушение). </w:t>
      </w:r>
    </w:p>
    <w:p w:rsidR="00256951" w:rsidRPr="000551BA"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0551BA">
        <w:rPr>
          <w:rFonts w:ascii="Times New Roman" w:eastAsia="Arial Unicode MS" w:hAnsi="Times New Roman" w:cs="Times New Roman"/>
          <w:sz w:val="28"/>
          <w:szCs w:val="28"/>
        </w:rPr>
        <w:t xml:space="preserve">2. </w:t>
      </w:r>
      <w:proofErr w:type="gramStart"/>
      <w:r w:rsidRPr="000551BA">
        <w:rPr>
          <w:rFonts w:ascii="Times New Roman" w:eastAsia="Arial Unicode MS" w:hAnsi="Times New Roman" w:cs="Times New Roman"/>
          <w:sz w:val="28"/>
          <w:szCs w:val="28"/>
        </w:rPr>
        <w:t>Достигнут показатель</w:t>
      </w:r>
      <w:proofErr w:type="gramEnd"/>
      <w:r w:rsidRPr="000551BA">
        <w:rPr>
          <w:rFonts w:ascii="Times New Roman" w:eastAsia="Arial Unicode MS" w:hAnsi="Times New Roman" w:cs="Times New Roman"/>
          <w:sz w:val="28"/>
          <w:szCs w:val="28"/>
        </w:rPr>
        <w:t xml:space="preserve"> удовлетворенности поднадзорны</w:t>
      </w:r>
      <w:r>
        <w:rPr>
          <w:rFonts w:ascii="Times New Roman" w:eastAsia="Arial Unicode MS" w:hAnsi="Times New Roman" w:cs="Times New Roman"/>
          <w:sz w:val="28"/>
          <w:szCs w:val="28"/>
        </w:rPr>
        <w:t>х</w:t>
      </w:r>
      <w:r w:rsidRPr="000551BA">
        <w:rPr>
          <w:rFonts w:ascii="Times New Roman" w:eastAsia="Arial Unicode MS" w:hAnsi="Times New Roman" w:cs="Times New Roman"/>
          <w:sz w:val="28"/>
          <w:szCs w:val="28"/>
        </w:rPr>
        <w:t xml:space="preserve"> субъект</w:t>
      </w:r>
      <w:r>
        <w:rPr>
          <w:rFonts w:ascii="Times New Roman" w:eastAsia="Arial Unicode MS" w:hAnsi="Times New Roman" w:cs="Times New Roman"/>
          <w:sz w:val="28"/>
          <w:szCs w:val="28"/>
        </w:rPr>
        <w:t>ов</w:t>
      </w:r>
      <w:r w:rsidRPr="000551BA">
        <w:rPr>
          <w:rFonts w:ascii="Times New Roman" w:eastAsia="Arial Unicode MS" w:hAnsi="Times New Roman" w:cs="Times New Roman"/>
          <w:sz w:val="28"/>
          <w:szCs w:val="28"/>
        </w:rPr>
        <w:t xml:space="preserve"> качеством мероприятий по профилактике нарушений обязательных требований. Более </w:t>
      </w:r>
      <w:r>
        <w:rPr>
          <w:rFonts w:ascii="Times New Roman" w:eastAsia="Arial Unicode MS" w:hAnsi="Times New Roman" w:cs="Times New Roman"/>
          <w:sz w:val="28"/>
          <w:szCs w:val="28"/>
        </w:rPr>
        <w:t>8</w:t>
      </w:r>
      <w:r w:rsidRPr="000551BA">
        <w:rPr>
          <w:rFonts w:ascii="Times New Roman" w:eastAsia="Arial Unicode MS" w:hAnsi="Times New Roman" w:cs="Times New Roman"/>
          <w:sz w:val="28"/>
          <w:szCs w:val="28"/>
        </w:rPr>
        <w:t>0% опрошенных субъектов к</w:t>
      </w:r>
      <w:r w:rsidR="00E6418E">
        <w:rPr>
          <w:rFonts w:ascii="Times New Roman" w:eastAsia="Arial Unicode MS" w:hAnsi="Times New Roman" w:cs="Times New Roman"/>
          <w:sz w:val="28"/>
          <w:szCs w:val="28"/>
        </w:rPr>
        <w:t xml:space="preserve">онтроля положительно отозвались </w:t>
      </w:r>
      <w:r w:rsidRPr="000551BA">
        <w:rPr>
          <w:rFonts w:ascii="Times New Roman" w:eastAsia="Arial Unicode MS" w:hAnsi="Times New Roman" w:cs="Times New Roman"/>
          <w:sz w:val="28"/>
          <w:szCs w:val="28"/>
        </w:rPr>
        <w:t>о проводимой профилактической работе.</w:t>
      </w:r>
    </w:p>
    <w:p w:rsidR="00256951" w:rsidRPr="000551BA"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0551BA">
        <w:rPr>
          <w:rFonts w:ascii="Times New Roman" w:eastAsia="Arial Unicode MS" w:hAnsi="Times New Roman" w:cs="Times New Roman"/>
          <w:sz w:val="28"/>
          <w:szCs w:val="28"/>
        </w:rPr>
        <w:t>3. Показатель качества проведенных профилактических мероприятий  рассчитывается как соот</w:t>
      </w:r>
      <w:r>
        <w:rPr>
          <w:rFonts w:ascii="Times New Roman" w:eastAsia="Arial Unicode MS" w:hAnsi="Times New Roman" w:cs="Times New Roman"/>
          <w:sz w:val="28"/>
          <w:szCs w:val="28"/>
        </w:rPr>
        <w:t xml:space="preserve">ношение количества проведенных </w:t>
      </w:r>
      <w:r w:rsidRPr="000551BA">
        <w:rPr>
          <w:rFonts w:ascii="Times New Roman" w:eastAsia="Arial Unicode MS" w:hAnsi="Times New Roman" w:cs="Times New Roman"/>
          <w:sz w:val="28"/>
          <w:szCs w:val="28"/>
        </w:rPr>
        <w:t xml:space="preserve">мероприятий </w:t>
      </w:r>
      <w:r>
        <w:rPr>
          <w:rFonts w:ascii="Times New Roman" w:eastAsia="Arial Unicode MS" w:hAnsi="Times New Roman" w:cs="Times New Roman"/>
          <w:sz w:val="28"/>
          <w:szCs w:val="28"/>
        </w:rPr>
        <w:t xml:space="preserve">по </w:t>
      </w:r>
      <w:r w:rsidRPr="000551BA">
        <w:rPr>
          <w:rFonts w:ascii="Times New Roman" w:eastAsia="Arial Unicode MS" w:hAnsi="Times New Roman" w:cs="Times New Roman"/>
          <w:sz w:val="28"/>
          <w:szCs w:val="28"/>
        </w:rPr>
        <w:t xml:space="preserve">профилактике к количеству выявленных нарушений (764 </w:t>
      </w:r>
      <w:r>
        <w:rPr>
          <w:rFonts w:ascii="Times New Roman" w:eastAsia="Arial Unicode MS" w:hAnsi="Times New Roman" w:cs="Times New Roman"/>
          <w:sz w:val="28"/>
          <w:szCs w:val="28"/>
        </w:rPr>
        <w:t xml:space="preserve">профилактических </w:t>
      </w:r>
      <w:r w:rsidRPr="000551BA">
        <w:rPr>
          <w:rFonts w:ascii="Times New Roman" w:eastAsia="Arial Unicode MS" w:hAnsi="Times New Roman" w:cs="Times New Roman"/>
          <w:sz w:val="28"/>
          <w:szCs w:val="28"/>
        </w:rPr>
        <w:t xml:space="preserve">мероприятия к </w:t>
      </w:r>
      <w:r>
        <w:rPr>
          <w:rFonts w:ascii="Times New Roman" w:eastAsia="Arial Unicode MS" w:hAnsi="Times New Roman" w:cs="Times New Roman"/>
          <w:sz w:val="28"/>
          <w:szCs w:val="28"/>
        </w:rPr>
        <w:t xml:space="preserve">1571 нарушениям), и </w:t>
      </w:r>
      <w:r w:rsidRPr="000551BA">
        <w:rPr>
          <w:rFonts w:ascii="Times New Roman" w:eastAsia="Arial Unicode MS" w:hAnsi="Times New Roman" w:cs="Times New Roman"/>
          <w:sz w:val="28"/>
          <w:szCs w:val="28"/>
        </w:rPr>
        <w:t>составил 48%, что превышает запланированные 2</w:t>
      </w:r>
      <w:r>
        <w:rPr>
          <w:rFonts w:ascii="Times New Roman" w:eastAsia="Arial Unicode MS" w:hAnsi="Times New Roman" w:cs="Times New Roman"/>
          <w:sz w:val="28"/>
          <w:szCs w:val="28"/>
        </w:rPr>
        <w:t>5</w:t>
      </w:r>
      <w:r w:rsidRPr="000551BA">
        <w:rPr>
          <w:rFonts w:ascii="Times New Roman" w:eastAsia="Arial Unicode MS" w:hAnsi="Times New Roman" w:cs="Times New Roman"/>
          <w:sz w:val="28"/>
          <w:szCs w:val="28"/>
        </w:rPr>
        <w:t>%.</w:t>
      </w:r>
    </w:p>
    <w:p w:rsidR="00256951" w:rsidRPr="00256951"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256951">
        <w:rPr>
          <w:rFonts w:ascii="Times New Roman" w:eastAsia="Arial Unicode MS" w:hAnsi="Times New Roman" w:cs="Times New Roman"/>
          <w:sz w:val="28"/>
          <w:szCs w:val="28"/>
        </w:rPr>
        <w:t>Целевые показатели результативности:</w:t>
      </w:r>
    </w:p>
    <w:p w:rsidR="00256951" w:rsidRPr="00C60FBC"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C60FBC">
        <w:rPr>
          <w:rFonts w:ascii="Times New Roman" w:eastAsia="Arial Unicode MS" w:hAnsi="Times New Roman" w:cs="Times New Roman"/>
          <w:sz w:val="28"/>
          <w:szCs w:val="28"/>
        </w:rPr>
        <w:t>1. Количество реализуемых форм и методов профилактики нарушений обязательных требований увеличилось на 12% по сравнению с базовым, 2016 годом.</w:t>
      </w:r>
    </w:p>
    <w:p w:rsidR="00256951" w:rsidRPr="00C60FBC"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C60FBC">
        <w:rPr>
          <w:rFonts w:ascii="Times New Roman" w:eastAsia="Arial Unicode MS" w:hAnsi="Times New Roman" w:cs="Times New Roman"/>
          <w:sz w:val="28"/>
          <w:szCs w:val="28"/>
        </w:rPr>
        <w:t xml:space="preserve">2. Количество проведенных профилактических мероприятий превысило </w:t>
      </w:r>
      <w:proofErr w:type="gramStart"/>
      <w:r w:rsidRPr="00C60FBC">
        <w:rPr>
          <w:rFonts w:ascii="Times New Roman" w:eastAsia="Arial Unicode MS" w:hAnsi="Times New Roman" w:cs="Times New Roman"/>
          <w:sz w:val="28"/>
          <w:szCs w:val="28"/>
        </w:rPr>
        <w:t>запланированные</w:t>
      </w:r>
      <w:proofErr w:type="gramEnd"/>
      <w:r w:rsidRPr="00C60FBC">
        <w:rPr>
          <w:rFonts w:ascii="Times New Roman" w:eastAsia="Arial Unicode MS" w:hAnsi="Times New Roman" w:cs="Times New Roman"/>
          <w:sz w:val="28"/>
          <w:szCs w:val="28"/>
        </w:rPr>
        <w:t xml:space="preserve"> 200 единиц. Проведено</w:t>
      </w:r>
      <w:r>
        <w:rPr>
          <w:rFonts w:ascii="Times New Roman" w:eastAsia="Arial Unicode MS" w:hAnsi="Times New Roman" w:cs="Times New Roman"/>
          <w:sz w:val="28"/>
          <w:szCs w:val="28"/>
        </w:rPr>
        <w:t xml:space="preserve"> с поднадзорными субъектами</w:t>
      </w:r>
      <w:r w:rsidRPr="00C60FB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155 индивидуальных бесед и</w:t>
      </w:r>
      <w:r w:rsidRPr="00C60FBC">
        <w:rPr>
          <w:rFonts w:ascii="Times New Roman" w:eastAsia="Arial Unicode MS" w:hAnsi="Times New Roman" w:cs="Times New Roman"/>
          <w:sz w:val="28"/>
          <w:szCs w:val="28"/>
        </w:rPr>
        <w:t xml:space="preserve"> семинаров, выдано </w:t>
      </w:r>
      <w:r>
        <w:rPr>
          <w:rFonts w:ascii="Times New Roman" w:eastAsia="Arial Unicode MS" w:hAnsi="Times New Roman" w:cs="Times New Roman"/>
          <w:sz w:val="28"/>
          <w:szCs w:val="28"/>
        </w:rPr>
        <w:t xml:space="preserve">429 </w:t>
      </w:r>
      <w:r w:rsidRPr="00C60FBC">
        <w:rPr>
          <w:rFonts w:ascii="Times New Roman" w:eastAsia="Arial Unicode MS" w:hAnsi="Times New Roman" w:cs="Times New Roman"/>
          <w:sz w:val="28"/>
          <w:szCs w:val="28"/>
        </w:rPr>
        <w:t>предостережений о недопустимости нарушения обязательных требований, проведен</w:t>
      </w:r>
      <w:r>
        <w:rPr>
          <w:rFonts w:ascii="Times New Roman" w:eastAsia="Arial Unicode MS" w:hAnsi="Times New Roman" w:cs="Times New Roman"/>
          <w:sz w:val="28"/>
          <w:szCs w:val="28"/>
        </w:rPr>
        <w:t>о</w:t>
      </w:r>
      <w:r w:rsidRPr="00C60FB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161</w:t>
      </w:r>
      <w:r w:rsidRPr="00C60FBC">
        <w:rPr>
          <w:rFonts w:ascii="Times New Roman" w:eastAsia="Arial Unicode MS" w:hAnsi="Times New Roman" w:cs="Times New Roman"/>
          <w:sz w:val="28"/>
          <w:szCs w:val="28"/>
        </w:rPr>
        <w:t xml:space="preserve"> разъяснени</w:t>
      </w:r>
      <w:r>
        <w:rPr>
          <w:rFonts w:ascii="Times New Roman" w:eastAsia="Arial Unicode MS" w:hAnsi="Times New Roman" w:cs="Times New Roman"/>
          <w:sz w:val="28"/>
          <w:szCs w:val="28"/>
        </w:rPr>
        <w:t>е</w:t>
      </w:r>
      <w:r w:rsidRPr="00C60FBC">
        <w:rPr>
          <w:rFonts w:ascii="Times New Roman" w:eastAsia="Arial Unicode MS" w:hAnsi="Times New Roman" w:cs="Times New Roman"/>
          <w:sz w:val="28"/>
          <w:szCs w:val="28"/>
        </w:rPr>
        <w:t xml:space="preserve"> во время проверок</w:t>
      </w:r>
      <w:r>
        <w:rPr>
          <w:rFonts w:ascii="Times New Roman" w:eastAsia="Arial Unicode MS" w:hAnsi="Times New Roman" w:cs="Times New Roman"/>
          <w:sz w:val="28"/>
          <w:szCs w:val="28"/>
        </w:rPr>
        <w:t>, проведено 4</w:t>
      </w:r>
      <w:r w:rsidRPr="00C60FBC">
        <w:rPr>
          <w:rFonts w:ascii="Times New Roman" w:eastAsia="Arial Unicode MS" w:hAnsi="Times New Roman" w:cs="Times New Roman"/>
          <w:sz w:val="28"/>
          <w:szCs w:val="28"/>
        </w:rPr>
        <w:t xml:space="preserve"> публичных обсуждени</w:t>
      </w:r>
      <w:r>
        <w:rPr>
          <w:rFonts w:ascii="Times New Roman" w:eastAsia="Arial Unicode MS" w:hAnsi="Times New Roman" w:cs="Times New Roman"/>
          <w:sz w:val="28"/>
          <w:szCs w:val="28"/>
        </w:rPr>
        <w:t>я</w:t>
      </w:r>
      <w:r w:rsidRPr="00C60FBC">
        <w:rPr>
          <w:rFonts w:ascii="Times New Roman" w:eastAsia="Arial Unicode MS" w:hAnsi="Times New Roman" w:cs="Times New Roman"/>
          <w:sz w:val="28"/>
          <w:szCs w:val="28"/>
        </w:rPr>
        <w:t xml:space="preserve"> правоприменительной практики.</w:t>
      </w:r>
    </w:p>
    <w:p w:rsidR="00256951" w:rsidRPr="00C215AC" w:rsidRDefault="00256951" w:rsidP="00256951">
      <w:pPr>
        <w:spacing w:after="0" w:line="240" w:lineRule="auto"/>
        <w:ind w:right="-1" w:firstLine="708"/>
        <w:contextualSpacing/>
        <w:jc w:val="both"/>
        <w:rPr>
          <w:rFonts w:ascii="Times New Roman" w:eastAsia="Arial Unicode MS" w:hAnsi="Times New Roman" w:cs="Times New Roman"/>
          <w:sz w:val="28"/>
          <w:szCs w:val="28"/>
        </w:rPr>
      </w:pPr>
      <w:r w:rsidRPr="00C60FBC">
        <w:rPr>
          <w:rFonts w:ascii="Times New Roman" w:eastAsia="Arial Unicode MS" w:hAnsi="Times New Roman" w:cs="Times New Roman"/>
          <w:sz w:val="28"/>
          <w:szCs w:val="28"/>
        </w:rPr>
        <w:t>3. Количество подконтрольных субъектов, в отношении которых проведены профилактические мероприятия</w:t>
      </w:r>
      <w:r>
        <w:rPr>
          <w:rFonts w:ascii="Times New Roman" w:eastAsia="Arial Unicode MS" w:hAnsi="Times New Roman" w:cs="Times New Roman"/>
          <w:sz w:val="28"/>
          <w:szCs w:val="28"/>
        </w:rPr>
        <w:t>,</w:t>
      </w:r>
      <w:r w:rsidRPr="00C60FB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превысило запланированные</w:t>
      </w:r>
      <w:r w:rsidRPr="00C60FB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300</w:t>
      </w:r>
      <w:r w:rsidRPr="00C60FBC">
        <w:rPr>
          <w:rFonts w:ascii="Times New Roman" w:eastAsia="Arial Unicode MS" w:hAnsi="Times New Roman" w:cs="Times New Roman"/>
          <w:sz w:val="28"/>
          <w:szCs w:val="28"/>
        </w:rPr>
        <w:t xml:space="preserve">, и составляет </w:t>
      </w:r>
      <w:r w:rsidRPr="00C215AC">
        <w:rPr>
          <w:rFonts w:ascii="Times New Roman" w:eastAsia="Arial Unicode MS" w:hAnsi="Times New Roman" w:cs="Times New Roman"/>
          <w:sz w:val="28"/>
          <w:szCs w:val="28"/>
        </w:rPr>
        <w:t xml:space="preserve"> 1</w:t>
      </w:r>
      <w:r>
        <w:rPr>
          <w:rFonts w:ascii="Times New Roman" w:eastAsia="Arial Unicode MS" w:hAnsi="Times New Roman" w:cs="Times New Roman"/>
          <w:sz w:val="28"/>
          <w:szCs w:val="28"/>
        </w:rPr>
        <w:t>780</w:t>
      </w:r>
      <w:r w:rsidRPr="00C215AC">
        <w:rPr>
          <w:rFonts w:ascii="Times New Roman" w:eastAsia="Arial Unicode MS" w:hAnsi="Times New Roman" w:cs="Times New Roman"/>
          <w:sz w:val="28"/>
          <w:szCs w:val="28"/>
        </w:rPr>
        <w:t xml:space="preserve"> субъектов.</w:t>
      </w:r>
    </w:p>
    <w:p w:rsidR="00256951" w:rsidRPr="006704FD" w:rsidRDefault="00256951" w:rsidP="00256951">
      <w:pPr>
        <w:spacing w:after="0" w:line="240" w:lineRule="auto"/>
        <w:ind w:firstLine="708"/>
        <w:contextualSpacing/>
        <w:jc w:val="both"/>
        <w:rPr>
          <w:rFonts w:ascii="Times New Roman" w:hAnsi="Times New Roman" w:cs="Times New Roman"/>
          <w:sz w:val="28"/>
          <w:szCs w:val="28"/>
        </w:rPr>
      </w:pPr>
      <w:r w:rsidRPr="00975B8D">
        <w:rPr>
          <w:rFonts w:ascii="Times New Roman" w:hAnsi="Times New Roman" w:cs="Times New Roman"/>
          <w:sz w:val="28"/>
          <w:szCs w:val="28"/>
        </w:rPr>
        <w:t xml:space="preserve">В целях дальнейшего повышения эффективности профилактических мероприятий </w:t>
      </w:r>
      <w:proofErr w:type="spellStart"/>
      <w:r w:rsidRPr="00975B8D">
        <w:rPr>
          <w:rFonts w:ascii="Times New Roman" w:hAnsi="Times New Roman" w:cs="Times New Roman"/>
          <w:sz w:val="28"/>
          <w:szCs w:val="28"/>
        </w:rPr>
        <w:t>Госморречнадзором</w:t>
      </w:r>
      <w:proofErr w:type="spellEnd"/>
      <w:r w:rsidRPr="00975B8D">
        <w:rPr>
          <w:rFonts w:ascii="Times New Roman" w:hAnsi="Times New Roman" w:cs="Times New Roman"/>
          <w:sz w:val="28"/>
          <w:szCs w:val="28"/>
        </w:rPr>
        <w:t xml:space="preserve"> будет продолжена работа по информированию юридических лиц и индивидуальных предпринимателей по вопросам соблюдения обязательных требований, а также совершенствование мер по предупреждению нарушений в сфере морского и внутреннего водного транспорта.</w:t>
      </w:r>
      <w:r>
        <w:rPr>
          <w:rFonts w:ascii="Times New Roman" w:hAnsi="Times New Roman" w:cs="Times New Roman"/>
          <w:sz w:val="28"/>
          <w:szCs w:val="28"/>
        </w:rPr>
        <w:t xml:space="preserve"> </w:t>
      </w:r>
    </w:p>
    <w:p w:rsidR="001C1FC7" w:rsidRDefault="001C1FC7" w:rsidP="001C1FC7">
      <w:pPr>
        <w:spacing w:after="0" w:line="240" w:lineRule="auto"/>
        <w:ind w:firstLine="708"/>
        <w:contextualSpacing/>
        <w:jc w:val="both"/>
        <w:rPr>
          <w:rFonts w:ascii="Times New Roman" w:eastAsiaTheme="minorEastAsia" w:hAnsi="Times New Roman" w:cs="Times New Roman"/>
          <w:sz w:val="28"/>
          <w:szCs w:val="28"/>
        </w:rPr>
      </w:pPr>
      <w:r w:rsidRPr="00041630">
        <w:rPr>
          <w:rFonts w:ascii="Times New Roman" w:hAnsi="Times New Roman" w:cs="Times New Roman"/>
          <w:color w:val="FF0000"/>
          <w:sz w:val="28"/>
          <w:szCs w:val="28"/>
        </w:rPr>
        <w:t xml:space="preserve"> </w:t>
      </w:r>
    </w:p>
    <w:p w:rsidR="001C1FC7" w:rsidRPr="00A3452C" w:rsidRDefault="001C1FC7" w:rsidP="00153BF9">
      <w:pPr>
        <w:pStyle w:val="a3"/>
        <w:ind w:firstLine="708"/>
        <w:jc w:val="both"/>
        <w:rPr>
          <w:rFonts w:ascii="Times New Roman" w:hAnsi="Times New Roman" w:cs="Times New Roman"/>
          <w:sz w:val="28"/>
          <w:szCs w:val="28"/>
        </w:rPr>
      </w:pPr>
    </w:p>
    <w:p w:rsidR="001674C1" w:rsidRDefault="001674C1"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Default="00E6418E" w:rsidP="00153BF9">
      <w:pPr>
        <w:pStyle w:val="a3"/>
        <w:ind w:firstLine="708"/>
        <w:jc w:val="both"/>
        <w:rPr>
          <w:rFonts w:ascii="Times New Roman" w:hAnsi="Times New Roman" w:cs="Times New Roman"/>
          <w:sz w:val="28"/>
          <w:szCs w:val="28"/>
        </w:rPr>
      </w:pPr>
    </w:p>
    <w:p w:rsidR="00E6418E" w:rsidRPr="00A3452C" w:rsidRDefault="00E6418E" w:rsidP="00153BF9">
      <w:pPr>
        <w:pStyle w:val="a3"/>
        <w:ind w:firstLine="708"/>
        <w:jc w:val="both"/>
        <w:rPr>
          <w:rFonts w:ascii="Times New Roman" w:hAnsi="Times New Roman" w:cs="Times New Roman"/>
          <w:sz w:val="28"/>
          <w:szCs w:val="28"/>
        </w:rPr>
      </w:pPr>
      <w:bookmarkStart w:id="8" w:name="_GoBack"/>
      <w:bookmarkEnd w:id="8"/>
    </w:p>
    <w:p w:rsidR="00CE3088" w:rsidRPr="00295DA4" w:rsidRDefault="00CE3088" w:rsidP="00295DA4">
      <w:pPr>
        <w:pStyle w:val="a8"/>
        <w:numPr>
          <w:ilvl w:val="0"/>
          <w:numId w:val="8"/>
        </w:numPr>
        <w:ind w:right="-1"/>
        <w:jc w:val="center"/>
        <w:rPr>
          <w:rFonts w:eastAsia="Times New Roman"/>
          <w:b/>
          <w:color w:val="000000"/>
          <w:lang w:eastAsia="ru-RU"/>
        </w:rPr>
      </w:pPr>
      <w:r w:rsidRPr="00295DA4">
        <w:rPr>
          <w:rFonts w:eastAsia="Times New Roman"/>
          <w:b/>
          <w:color w:val="000000"/>
          <w:lang w:eastAsia="ru-RU"/>
        </w:rPr>
        <w:lastRenderedPageBreak/>
        <w:t xml:space="preserve">Отчет по профилактической работе Управления транспортной безопасности </w:t>
      </w:r>
      <w:r w:rsidRPr="00295DA4">
        <w:rPr>
          <w:b/>
        </w:rPr>
        <w:t xml:space="preserve">в сфере транспортной безопасности. </w:t>
      </w:r>
    </w:p>
    <w:p w:rsidR="001674C1" w:rsidRPr="00A3452C" w:rsidRDefault="001674C1" w:rsidP="00CE3088">
      <w:pPr>
        <w:spacing w:after="0" w:line="240" w:lineRule="auto"/>
        <w:ind w:firstLine="708"/>
        <w:jc w:val="both"/>
        <w:rPr>
          <w:rFonts w:ascii="Times New Roman" w:hAnsi="Times New Roman"/>
          <w:sz w:val="28"/>
        </w:rPr>
      </w:pPr>
    </w:p>
    <w:p w:rsidR="00CE3088" w:rsidRDefault="00CE3088" w:rsidP="00CE3088">
      <w:pPr>
        <w:spacing w:after="0" w:line="240" w:lineRule="auto"/>
        <w:ind w:firstLine="708"/>
        <w:jc w:val="both"/>
        <w:rPr>
          <w:rFonts w:ascii="Times New Roman" w:hAnsi="Times New Roman"/>
          <w:sz w:val="28"/>
        </w:rPr>
      </w:pPr>
      <w:proofErr w:type="gramStart"/>
      <w:r>
        <w:rPr>
          <w:rFonts w:ascii="Times New Roman" w:hAnsi="Times New Roman"/>
          <w:sz w:val="28"/>
        </w:rPr>
        <w:t>Управление транспортной безопасности (Управление) и территориальные управления транспортной безопасности осуществляют федеральный государственный контроль (надзор) в области транспортной безопасности, направленный на предупреждение, выявление и пресечение нарушений обязательных требований, установленных в соответствии с федеральными законами и иными нормативными правовыми актами Российской Федерации в сфере транспортной безопасности.</w:t>
      </w:r>
      <w:proofErr w:type="gramEnd"/>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Субъектами контроля (надзора) являются юридические и физические лица - собственники объектов транспортной инфраструктуры и (или) транспортных средств или использующие их на ином законном основании, перевозчики, застройщики объектов транспортной инфраструктуры.</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Субъекты контроля (надзора) в своей деятельности могут нести риски нарушения обязательных требований законодательства в сфере транспортной безопасности, которые могут влиять на вероятность наступления событий (актов незаконного вмешательства), вследствие которых возможны:</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загрязнение окружающей среды;</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причинение материального ущерба;</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причинение вреда здоровью человека;</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гибель человека.</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В сфере деятельности Управления по состоянию на 01.01.2021 года находились 18 789 субъектов надзора.</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Управление в 2020 году </w:t>
      </w:r>
      <w:proofErr w:type="gramStart"/>
      <w:r>
        <w:rPr>
          <w:rFonts w:ascii="Times New Roman" w:hAnsi="Times New Roman"/>
          <w:sz w:val="28"/>
        </w:rPr>
        <w:t>при</w:t>
      </w:r>
      <w:proofErr w:type="gramEnd"/>
      <w:r>
        <w:rPr>
          <w:rFonts w:ascii="Times New Roman" w:hAnsi="Times New Roman"/>
          <w:sz w:val="28"/>
        </w:rPr>
        <w:t xml:space="preserve"> </w:t>
      </w:r>
      <w:proofErr w:type="gramStart"/>
      <w:r>
        <w:rPr>
          <w:rFonts w:ascii="Times New Roman" w:hAnsi="Times New Roman"/>
          <w:sz w:val="28"/>
        </w:rPr>
        <w:t>осуществления</w:t>
      </w:r>
      <w:proofErr w:type="gramEnd"/>
      <w:r>
        <w:rPr>
          <w:rFonts w:ascii="Times New Roman" w:hAnsi="Times New Roman"/>
          <w:sz w:val="28"/>
        </w:rPr>
        <w:t xml:space="preserve"> контрольно-надзорной деятельности в сфере транспортной безопасности, авиационной безопасности, авиационно-космического поиска и спасания столкнулись с ограничениями, связанными с пандемией </w:t>
      </w:r>
      <w:proofErr w:type="spellStart"/>
      <w:r>
        <w:rPr>
          <w:rFonts w:ascii="Times New Roman" w:hAnsi="Times New Roman"/>
          <w:sz w:val="28"/>
        </w:rPr>
        <w:t>коронавируса</w:t>
      </w:r>
      <w:proofErr w:type="spellEnd"/>
      <w:r>
        <w:rPr>
          <w:rFonts w:ascii="Times New Roman" w:hAnsi="Times New Roman"/>
          <w:sz w:val="28"/>
        </w:rPr>
        <w:t xml:space="preserve"> нового типа. Это привело </w:t>
      </w:r>
      <w:r>
        <w:rPr>
          <w:rFonts w:ascii="Times New Roman" w:hAnsi="Times New Roman"/>
          <w:sz w:val="28"/>
        </w:rPr>
        <w:br/>
        <w:t xml:space="preserve">к существенному снижению количества проверок по сравнению с предыдущими периодами. </w:t>
      </w:r>
    </w:p>
    <w:p w:rsidR="00CE3088" w:rsidRDefault="00CE3088" w:rsidP="00CE3088">
      <w:pPr>
        <w:spacing w:after="0" w:line="240" w:lineRule="auto"/>
        <w:jc w:val="both"/>
        <w:rPr>
          <w:color w:val="000000"/>
          <w:shd w:val="clear" w:color="auto" w:fill="FFD821"/>
        </w:rPr>
      </w:pPr>
      <w:r>
        <w:rPr>
          <w:rFonts w:ascii="Times New Roman" w:hAnsi="Times New Roman"/>
          <w:sz w:val="28"/>
        </w:rPr>
        <w:t xml:space="preserve">      </w:t>
      </w:r>
      <w:r>
        <w:rPr>
          <w:rFonts w:ascii="Times New Roman" w:hAnsi="Times New Roman"/>
          <w:sz w:val="28"/>
        </w:rPr>
        <w:tab/>
        <w:t>В 2020 году была проведена 1021 проверка в отношении 739 юридических лиц и индивидуальных предпринимателей. В ходе проведения 718 проверок у 504 субъектов контроля были выявлены 3741 нарушение законодательства в сфере транспортной безопасности. Среди выявленных правонарушений 61% (2268) составили нарушения обязательных требований законодательства и 39% (1473) - невыполнение предписаний органов государственного контроля (надзора).</w:t>
      </w:r>
    </w:p>
    <w:p w:rsidR="00CE3088" w:rsidRDefault="00CE3088" w:rsidP="00CE3088">
      <w:pPr>
        <w:spacing w:after="0" w:line="240" w:lineRule="auto"/>
        <w:jc w:val="both"/>
        <w:rPr>
          <w:rFonts w:ascii="Times New Roman" w:hAnsi="Times New Roman"/>
          <w:sz w:val="28"/>
        </w:rPr>
      </w:pPr>
      <w:r>
        <w:t xml:space="preserve">        </w:t>
      </w:r>
      <w:r>
        <w:tab/>
      </w:r>
      <w:r>
        <w:rPr>
          <w:rFonts w:ascii="Times New Roman" w:hAnsi="Times New Roman"/>
          <w:sz w:val="28"/>
        </w:rPr>
        <w:t>Общее количество административных наказаний, наложенных по итогам проверок, составило 940 ед., в том числе выдано 2 постановления об административном приостановлении деятельности, 10 предупреждений, 928 постановлений о назначении административных штрафов на сумму 36 012.</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В 2020 году по сравнению с предыдущими периодами резко возросло количество рейдовых осмотров транспортных средств инспекторами Управления и территориальных управлений. Проведено 11264 рейдовых осмотров, по результатам которых:</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выдано 5582 предостережения о недопустимости нарушений обязательных требований транспортной безопасности;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составлено 592 протокола об административных правонарушениях;</w:t>
      </w:r>
    </w:p>
    <w:p w:rsidR="00CE3088" w:rsidRDefault="00CE3088" w:rsidP="00CE3088">
      <w:pPr>
        <w:spacing w:after="0" w:line="240" w:lineRule="auto"/>
        <w:jc w:val="both"/>
        <w:rPr>
          <w:rFonts w:ascii="Times New Roman" w:hAnsi="Times New Roman"/>
          <w:sz w:val="28"/>
        </w:rPr>
      </w:pPr>
      <w:r>
        <w:rPr>
          <w:rFonts w:ascii="Times New Roman" w:hAnsi="Times New Roman"/>
          <w:sz w:val="28"/>
        </w:rPr>
        <w:lastRenderedPageBreak/>
        <w:t xml:space="preserve">      - 472 постановления о привлечении к административной ответственности;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сумма наложенных штрафов составила 12842,6 тыс. руб.</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По итогам контрольно-надзорной деятельности в 2020 году было составлено 3547 протоколов об административных правонарушениях; вынесено 2957 постановлений о привлечении к административной ответственности; привлечено к административной ответственности 2527 организаций, должностных лиц и физических лиц.</w:t>
      </w:r>
    </w:p>
    <w:p w:rsidR="00CE3088" w:rsidRDefault="00CE3088" w:rsidP="00CE3088">
      <w:pPr>
        <w:spacing w:after="0" w:line="240" w:lineRule="auto"/>
        <w:jc w:val="both"/>
        <w:rPr>
          <w:rFonts w:ascii="Times New Roman" w:hAnsi="Times New Roman"/>
          <w:sz w:val="28"/>
          <w:shd w:val="clear" w:color="auto" w:fill="FFD821"/>
        </w:rPr>
      </w:pPr>
      <w:r>
        <w:rPr>
          <w:rFonts w:ascii="Times New Roman" w:hAnsi="Times New Roman"/>
          <w:sz w:val="28"/>
        </w:rPr>
        <w:t xml:space="preserve">      </w:t>
      </w:r>
      <w:r>
        <w:rPr>
          <w:rFonts w:ascii="Times New Roman" w:hAnsi="Times New Roman"/>
          <w:sz w:val="28"/>
        </w:rPr>
        <w:tab/>
        <w:t>Общая сумма наложенных штрафов по постановлениям, вынесенным по результатам рассмотрения административных дел, составила 103 677,4 тыс. рублей.</w:t>
      </w:r>
      <w:r>
        <w:t xml:space="preserve"> </w:t>
      </w:r>
      <w:r>
        <w:rPr>
          <w:rFonts w:ascii="Times New Roman" w:hAnsi="Times New Roman"/>
          <w:sz w:val="28"/>
        </w:rPr>
        <w:t>Сумма фактически взысканных (уплаченных) штрафов составила 90 191,5 тыс. рублей.</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Анализ результатов контрольных (надзорных) мероприятий, проведенных 2020 году, показал, что наиболее часто выявляемыми нарушениями по-прежнему являются административные правонарушения, квалифицируемые по частям 1,2,3 статьи 11.15.1 КоАП РФ (нарушения требований в области транспортной безопасности) и частям 1,2,3 статьи 11.15.2 КоАП РФ (нарушения установленных в области обеспечения транспортной безопасности порядков и правил)</w:t>
      </w:r>
      <w:proofErr w:type="gramStart"/>
      <w:r>
        <w:rPr>
          <w:rFonts w:ascii="Times New Roman" w:hAnsi="Times New Roman"/>
          <w:sz w:val="28"/>
        </w:rPr>
        <w:t>.Н</w:t>
      </w:r>
      <w:proofErr w:type="gramEnd"/>
      <w:r>
        <w:rPr>
          <w:rFonts w:ascii="Times New Roman" w:hAnsi="Times New Roman"/>
          <w:sz w:val="28"/>
        </w:rPr>
        <w:t>аиболее часто выявлялись следующие нарушения:</w:t>
      </w:r>
    </w:p>
    <w:p w:rsidR="00CE3088" w:rsidRDefault="00CE3088" w:rsidP="00CE3088">
      <w:pPr>
        <w:spacing w:after="0" w:line="240" w:lineRule="auto"/>
        <w:jc w:val="both"/>
        <w:rPr>
          <w:rFonts w:ascii="Times New Roman" w:hAnsi="Times New Roman"/>
          <w:sz w:val="28"/>
          <w:szCs w:val="28"/>
        </w:rPr>
      </w:pPr>
      <w:r>
        <w:rPr>
          <w:rFonts w:ascii="Times New Roman" w:hAnsi="Times New Roman"/>
          <w:sz w:val="28"/>
        </w:rPr>
        <w:t xml:space="preserve">     - </w:t>
      </w:r>
      <w:r>
        <w:rPr>
          <w:rFonts w:ascii="Times New Roman" w:hAnsi="Times New Roman"/>
          <w:sz w:val="28"/>
          <w:szCs w:val="28"/>
        </w:rPr>
        <w:t>не сформированы самостоятельно или не привлечены подразделения транспортной безопасности на объектах ТИ и ТС;</w:t>
      </w:r>
    </w:p>
    <w:p w:rsidR="00CE3088" w:rsidRDefault="00CE3088" w:rsidP="00CE3088">
      <w:pPr>
        <w:spacing w:after="0" w:line="240" w:lineRule="auto"/>
        <w:jc w:val="both"/>
        <w:rPr>
          <w:rFonts w:ascii="Times New Roman" w:hAnsi="Times New Roman"/>
          <w:sz w:val="28"/>
          <w:szCs w:val="28"/>
        </w:rPr>
      </w:pPr>
      <w:r>
        <w:rPr>
          <w:rFonts w:ascii="Times New Roman" w:hAnsi="Times New Roman"/>
          <w:sz w:val="28"/>
          <w:szCs w:val="28"/>
        </w:rPr>
        <w:t xml:space="preserve">     - отсутствуют внутренние организационно-распорядительные документы, которые направлены на реализацию мер по обеспечению транспортной безопасности объектов </w:t>
      </w:r>
      <w:bookmarkStart w:id="9" w:name="_Hlk63152425"/>
      <w:r>
        <w:rPr>
          <w:rFonts w:ascii="Times New Roman" w:hAnsi="Times New Roman"/>
          <w:sz w:val="28"/>
          <w:szCs w:val="28"/>
        </w:rPr>
        <w:t>транспортной инфраструктуры и транспортных средств</w:t>
      </w:r>
      <w:bookmarkEnd w:id="9"/>
      <w:r>
        <w:rPr>
          <w:rFonts w:ascii="Times New Roman" w:hAnsi="Times New Roman"/>
          <w:sz w:val="28"/>
          <w:szCs w:val="28"/>
        </w:rPr>
        <w:t>;</w:t>
      </w:r>
    </w:p>
    <w:p w:rsidR="00CE3088" w:rsidRDefault="00CE3088" w:rsidP="00CE3088">
      <w:pPr>
        <w:spacing w:after="0" w:line="240" w:lineRule="auto"/>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ab/>
        <w:t xml:space="preserve">не проведена аттестация сил обеспечения транспортной безопасности; </w:t>
      </w:r>
    </w:p>
    <w:p w:rsidR="00CE3088" w:rsidRDefault="00CE3088" w:rsidP="00CE3088">
      <w:pPr>
        <w:spacing w:after="0" w:line="240" w:lineRule="auto"/>
        <w:jc w:val="both"/>
        <w:rPr>
          <w:rFonts w:ascii="Times New Roman" w:hAnsi="Times New Roman"/>
          <w:sz w:val="28"/>
          <w:szCs w:val="28"/>
        </w:rPr>
      </w:pPr>
      <w:r>
        <w:rPr>
          <w:rFonts w:ascii="Times New Roman" w:hAnsi="Times New Roman"/>
          <w:sz w:val="28"/>
          <w:szCs w:val="28"/>
        </w:rPr>
        <w:t xml:space="preserve">     - объекты транспортной инфраструктуры и транспортные средства не оснащены техническими средствами обеспечения транспортной безопасности; </w:t>
      </w:r>
    </w:p>
    <w:p w:rsidR="00CE3088" w:rsidRDefault="00CE3088" w:rsidP="00CE3088">
      <w:pPr>
        <w:spacing w:after="0" w:line="240" w:lineRule="auto"/>
        <w:jc w:val="both"/>
        <w:rPr>
          <w:rFonts w:ascii="Times New Roman" w:hAnsi="Times New Roman"/>
          <w:sz w:val="28"/>
          <w:szCs w:val="28"/>
        </w:rPr>
      </w:pPr>
      <w:r>
        <w:rPr>
          <w:rFonts w:ascii="Times New Roman" w:hAnsi="Times New Roman"/>
          <w:sz w:val="28"/>
          <w:szCs w:val="28"/>
        </w:rPr>
        <w:t xml:space="preserve">     - отсутствуют оснащенные пункты управления обеспечением транспортной безопасности объектов транспортной инфраструктуры и транспортных средств.</w:t>
      </w:r>
    </w:p>
    <w:p w:rsidR="00CE3088" w:rsidRDefault="00CE3088" w:rsidP="00CE3088">
      <w:pPr>
        <w:spacing w:after="0" w:line="240" w:lineRule="auto"/>
        <w:jc w:val="both"/>
        <w:rPr>
          <w:rFonts w:ascii="Times New Roman" w:hAnsi="Times New Roman"/>
          <w:sz w:val="28"/>
          <w:szCs w:val="28"/>
        </w:rPr>
      </w:pPr>
      <w:r>
        <w:rPr>
          <w:rFonts w:ascii="Times New Roman" w:hAnsi="Times New Roman"/>
          <w:sz w:val="28"/>
          <w:szCs w:val="28"/>
        </w:rPr>
        <w:t xml:space="preserve">     - не проведена дополнительная оценка уязвимости объектов транспортной инфраструктуры и транспортных сре</w:t>
      </w:r>
      <w:proofErr w:type="gramStart"/>
      <w:r>
        <w:rPr>
          <w:rFonts w:ascii="Times New Roman" w:hAnsi="Times New Roman"/>
          <w:sz w:val="28"/>
          <w:szCs w:val="28"/>
        </w:rPr>
        <w:t>дств в св</w:t>
      </w:r>
      <w:proofErr w:type="gramEnd"/>
      <w:r>
        <w:rPr>
          <w:rFonts w:ascii="Times New Roman" w:hAnsi="Times New Roman"/>
          <w:sz w:val="28"/>
          <w:szCs w:val="28"/>
        </w:rPr>
        <w:t>язи с изменением требований по обеспечению транспортной безопасности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За 2020 год количество актов незаконного вмешательства составило 612, количество угроз актов незаконного вмешательства 587, количество совершенных актов незаконного вмешательства 25.</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При этом количество погибших в 2020 году - 0, в 2019 году - 0, травмированных в 2020 году - 0, в 2019 году - 0.</w:t>
      </w:r>
    </w:p>
    <w:p w:rsidR="00CE3088" w:rsidRDefault="00CE3088" w:rsidP="00CE3088">
      <w:pPr>
        <w:spacing w:after="0" w:line="240" w:lineRule="auto"/>
        <w:jc w:val="both"/>
        <w:rPr>
          <w:rFonts w:ascii="Times New Roman" w:hAnsi="Times New Roman"/>
          <w:sz w:val="28"/>
          <w:shd w:val="clear" w:color="auto" w:fill="FFD821"/>
        </w:rPr>
      </w:pPr>
      <w:r>
        <w:rPr>
          <w:rFonts w:ascii="Times New Roman" w:hAnsi="Times New Roman"/>
          <w:sz w:val="28"/>
        </w:rPr>
        <w:t xml:space="preserve">          В целях устранения избыточных и противоречащих друг другу требований к организациям и физическим лицам, ведущим бизнес, содержащихся в федеральных нормативных правовых актах, Правительством РФ утвержден План мероприятий «Трансформация делового климата». Для реализации плана </w:t>
      </w:r>
      <w:proofErr w:type="spellStart"/>
      <w:r>
        <w:rPr>
          <w:rFonts w:ascii="Times New Roman" w:hAnsi="Times New Roman"/>
          <w:sz w:val="28"/>
        </w:rPr>
        <w:t>Ространснадзором</w:t>
      </w:r>
      <w:proofErr w:type="spellEnd"/>
      <w:r>
        <w:rPr>
          <w:rFonts w:ascii="Times New Roman" w:hAnsi="Times New Roman"/>
          <w:sz w:val="28"/>
        </w:rPr>
        <w:t xml:space="preserve"> совместно с представителями отраслевых организаций и союзов были созданы рабочие группы. В течение 2020 года, как и в 2019 году, должностные лица Управления участвовали в заседаниях экспертных групп.</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Приказом </w:t>
      </w:r>
      <w:proofErr w:type="spellStart"/>
      <w:r>
        <w:rPr>
          <w:rFonts w:ascii="Times New Roman" w:hAnsi="Times New Roman"/>
          <w:sz w:val="28"/>
        </w:rPr>
        <w:t>Ространснадзора</w:t>
      </w:r>
      <w:proofErr w:type="spellEnd"/>
      <w:r>
        <w:rPr>
          <w:rFonts w:ascii="Times New Roman" w:hAnsi="Times New Roman"/>
          <w:sz w:val="28"/>
        </w:rPr>
        <w:t xml:space="preserve"> от 18.03.2020 № ВБ-160фс утверждена Программа </w:t>
      </w:r>
      <w:proofErr w:type="gramStart"/>
      <w:r>
        <w:rPr>
          <w:rFonts w:ascii="Times New Roman" w:hAnsi="Times New Roman"/>
          <w:sz w:val="28"/>
        </w:rPr>
        <w:t>профилактики нарушений обязательных требований Управления транспортной безопасности</w:t>
      </w:r>
      <w:proofErr w:type="gramEnd"/>
      <w:r>
        <w:rPr>
          <w:rFonts w:ascii="Times New Roman" w:hAnsi="Times New Roman"/>
          <w:sz w:val="28"/>
        </w:rPr>
        <w:t xml:space="preserve"> на 2020 год и на плановый период 2021-2022 гг. </w:t>
      </w:r>
      <w:r>
        <w:rPr>
          <w:rFonts w:ascii="Times New Roman" w:hAnsi="Times New Roman"/>
          <w:sz w:val="28"/>
        </w:rPr>
        <w:lastRenderedPageBreak/>
        <w:t>(</w:t>
      </w:r>
      <w:r w:rsidR="00A3452C">
        <w:rPr>
          <w:rFonts w:ascii="Times New Roman" w:hAnsi="Times New Roman"/>
          <w:sz w:val="28"/>
        </w:rPr>
        <w:t>далее</w:t>
      </w:r>
      <w:r w:rsidR="00A3452C" w:rsidRPr="00A3452C">
        <w:rPr>
          <w:rFonts w:ascii="Times New Roman" w:hAnsi="Times New Roman"/>
          <w:sz w:val="28"/>
        </w:rPr>
        <w:t xml:space="preserve"> - </w:t>
      </w:r>
      <w:r>
        <w:rPr>
          <w:rFonts w:ascii="Times New Roman" w:hAnsi="Times New Roman"/>
          <w:sz w:val="28"/>
        </w:rPr>
        <w:t>Программа), действие которой направлено на достижение следующих основных целей:</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предотвращение ущерба охраняемым законом ценностям и повышение комплексной безопасности и устойчивости транспортной системы в сфере транспортной безопасности;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предупреждение нарушений обязательных требований законодательства субъектами контроля (надзора);</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повышение эффективности осуществления контрольно-надзорной деятельности;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создание мотивации к добросовестному поведению и, как следствие, снижение уровня ущерба охраняемым законодательством ценностям;</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управление рисками причинения вреда охраняемым законодательством ценностям;</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снижение издержек контрольно-надзорных органов и подконтрольных субъектов по сравнению с ранее действовавшей моделью контрольно-надзорных мероприятий.</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Профилактические мероприятия, проводимые в рамках утвержденной программы, позволяют решать задачи: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формирования одинакового понимания обязательных требований в сфере обеспечения транспортной безопасности и авиационной безопасности у всех участников контрольно-надзорной деятельности;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верификации состава и особенностей подконтрольных субъектов и оценки состояния подконтрольной среды;</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выявления причин, факторов и условий, способствующих нарушению обязательных требований, определения способов устранения или снижения рисков их возникновения;</w:t>
      </w:r>
    </w:p>
    <w:p w:rsidR="00EA0612" w:rsidRDefault="00CE3088" w:rsidP="00EA0612">
      <w:pPr>
        <w:spacing w:after="0" w:line="240" w:lineRule="auto"/>
        <w:jc w:val="both"/>
        <w:rPr>
          <w:rFonts w:ascii="Times New Roman" w:hAnsi="Times New Roman"/>
          <w:sz w:val="28"/>
        </w:rPr>
      </w:pPr>
      <w:r>
        <w:rPr>
          <w:rFonts w:ascii="Times New Roman" w:hAnsi="Times New Roman"/>
          <w:sz w:val="28"/>
        </w:rPr>
        <w:t xml:space="preserve">      - предупреждения актов незаконного вмешательства.</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По итогам 2020 года утвержденный План мероприятий по профилактике нарушений в сфере транспортной безопасности Управлением транспортной безопасности в целом выполнен.</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sidR="00EA0612">
        <w:rPr>
          <w:rFonts w:ascii="Times New Roman" w:hAnsi="Times New Roman"/>
          <w:sz w:val="28"/>
        </w:rPr>
        <w:tab/>
      </w:r>
      <w:r>
        <w:rPr>
          <w:rFonts w:ascii="Times New Roman" w:hAnsi="Times New Roman"/>
          <w:sz w:val="28"/>
        </w:rPr>
        <w:t>Размещены на официальном сайте в сети «Интернет» перечни нормативных правовы</w:t>
      </w:r>
      <w:r w:rsidR="00EA0612">
        <w:rPr>
          <w:rFonts w:ascii="Times New Roman" w:hAnsi="Times New Roman"/>
          <w:sz w:val="28"/>
        </w:rPr>
        <w:t>х актов или их отдельных частей</w:t>
      </w:r>
      <w:r>
        <w:rPr>
          <w:rFonts w:ascii="Times New Roman" w:hAnsi="Times New Roman"/>
          <w:sz w:val="28"/>
        </w:rPr>
        <w:t>,</w:t>
      </w:r>
      <w:r w:rsidR="00EA0612">
        <w:rPr>
          <w:rFonts w:ascii="Times New Roman" w:hAnsi="Times New Roman"/>
          <w:sz w:val="28"/>
        </w:rPr>
        <w:t xml:space="preserve"> </w:t>
      </w:r>
      <w:r>
        <w:rPr>
          <w:rFonts w:ascii="Times New Roman" w:hAnsi="Times New Roman"/>
          <w:sz w:val="28"/>
        </w:rPr>
        <w:t>содержащих обязательные требования, оценка соблюдения которых является предметом государственного контроля (надзора) в сфере транспортной безопасности, авиационной безопасности, предупреждения и ликвидации чрезвычайных ситуаций, а также текстов соответствующих правовых актов.</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sidR="00EA0612">
        <w:rPr>
          <w:rFonts w:ascii="Times New Roman" w:hAnsi="Times New Roman"/>
          <w:sz w:val="28"/>
        </w:rPr>
        <w:tab/>
      </w:r>
      <w:r>
        <w:rPr>
          <w:rFonts w:ascii="Times New Roman" w:hAnsi="Times New Roman"/>
          <w:sz w:val="28"/>
        </w:rPr>
        <w:t xml:space="preserve">На сайте </w:t>
      </w:r>
      <w:proofErr w:type="spellStart"/>
      <w:r>
        <w:rPr>
          <w:rFonts w:ascii="Times New Roman" w:hAnsi="Times New Roman"/>
          <w:sz w:val="28"/>
        </w:rPr>
        <w:t>Ространснадзора</w:t>
      </w:r>
      <w:proofErr w:type="spellEnd"/>
      <w:r>
        <w:rPr>
          <w:rFonts w:ascii="Times New Roman" w:hAnsi="Times New Roman"/>
          <w:sz w:val="28"/>
        </w:rPr>
        <w:t xml:space="preserve"> территориальными управлениями опубликованы материалы публичных слушаний с обобщением практики осуществления государственного контроля. В соответствии с планом-графиком проведено 21 ежеквартальное обсуждение результатов правоприменительной практики (в дистанционном формате в соответствии с принятыми ограничениями).</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sidR="00EA0612">
        <w:rPr>
          <w:rFonts w:ascii="Times New Roman" w:hAnsi="Times New Roman"/>
          <w:sz w:val="28"/>
        </w:rPr>
        <w:tab/>
      </w:r>
      <w:r>
        <w:rPr>
          <w:rFonts w:ascii="Times New Roman" w:hAnsi="Times New Roman"/>
          <w:sz w:val="28"/>
        </w:rPr>
        <w:t xml:space="preserve">Осуществлено информирование юридических лиц и индивидуальных предпринимателей по вопросам соблюдения обязательных требований транспортной безопасности, авиационной безопасности, предупреждения и ликвидации чрезвычайных ситуаций, посредством размещения их на официальном сайте </w:t>
      </w:r>
      <w:proofErr w:type="spellStart"/>
      <w:r>
        <w:rPr>
          <w:rFonts w:ascii="Times New Roman" w:hAnsi="Times New Roman"/>
          <w:sz w:val="28"/>
        </w:rPr>
        <w:t>Ространснадзора</w:t>
      </w:r>
      <w:proofErr w:type="spellEnd"/>
      <w:r>
        <w:rPr>
          <w:rFonts w:ascii="Times New Roman" w:hAnsi="Times New Roman"/>
          <w:sz w:val="28"/>
        </w:rPr>
        <w:t xml:space="preserve"> в сети «Интернет».</w:t>
      </w:r>
    </w:p>
    <w:p w:rsidR="00CE3088" w:rsidRDefault="00CE3088" w:rsidP="00CE3088">
      <w:pPr>
        <w:spacing w:after="0" w:line="240" w:lineRule="auto"/>
        <w:jc w:val="both"/>
        <w:rPr>
          <w:rFonts w:ascii="Times New Roman" w:hAnsi="Times New Roman"/>
          <w:sz w:val="28"/>
        </w:rPr>
      </w:pPr>
      <w:r>
        <w:rPr>
          <w:rFonts w:ascii="Times New Roman" w:hAnsi="Times New Roman"/>
          <w:sz w:val="28"/>
        </w:rPr>
        <w:lastRenderedPageBreak/>
        <w:t xml:space="preserve">      </w:t>
      </w:r>
      <w:r w:rsidR="00EA0612">
        <w:rPr>
          <w:rFonts w:ascii="Times New Roman" w:hAnsi="Times New Roman"/>
          <w:sz w:val="28"/>
        </w:rPr>
        <w:tab/>
      </w:r>
      <w:r>
        <w:rPr>
          <w:rFonts w:ascii="Times New Roman" w:hAnsi="Times New Roman"/>
          <w:sz w:val="28"/>
        </w:rPr>
        <w:t xml:space="preserve">Незамедлительно при наличии сведений о признаках нарушений обязательных требований транспортной безопасности направлялись предостережения о недопустимости нарушения обязательных требований и предложения подконтрольному субъекту принятия мер по обеспечению соблюдения обязательных требований. Всего за 2020 год было выдано 9679 предостережений. </w:t>
      </w:r>
    </w:p>
    <w:p w:rsidR="00EA0612" w:rsidRDefault="00CE3088" w:rsidP="00CE3088">
      <w:pPr>
        <w:spacing w:after="0" w:line="240" w:lineRule="auto"/>
        <w:jc w:val="both"/>
        <w:rPr>
          <w:rFonts w:ascii="Times New Roman" w:hAnsi="Times New Roman"/>
          <w:sz w:val="28"/>
        </w:rPr>
      </w:pPr>
      <w:r>
        <w:rPr>
          <w:rFonts w:ascii="Times New Roman" w:hAnsi="Times New Roman"/>
          <w:sz w:val="28"/>
        </w:rPr>
        <w:t xml:space="preserve">      </w:t>
      </w:r>
      <w:r w:rsidR="00EA0612">
        <w:rPr>
          <w:rFonts w:ascii="Times New Roman" w:hAnsi="Times New Roman"/>
          <w:sz w:val="28"/>
        </w:rPr>
        <w:tab/>
      </w:r>
      <w:r>
        <w:rPr>
          <w:rFonts w:ascii="Times New Roman" w:hAnsi="Times New Roman"/>
          <w:sz w:val="28"/>
        </w:rPr>
        <w:t>Управлением и территориальными управлениями транспортной безопасности проводились разъяснения субъектам контроля (надзора) выявленных нарушений за прошлые периоды непосредственно во время проверок.</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Оценка </w:t>
      </w:r>
      <w:proofErr w:type="gramStart"/>
      <w:r>
        <w:rPr>
          <w:rFonts w:ascii="Times New Roman" w:hAnsi="Times New Roman"/>
          <w:sz w:val="28"/>
        </w:rPr>
        <w:t>эффективности Программы профилактики нарушений обязательных требований Управления</w:t>
      </w:r>
      <w:proofErr w:type="gramEnd"/>
      <w:r>
        <w:rPr>
          <w:rFonts w:ascii="Times New Roman" w:hAnsi="Times New Roman"/>
          <w:sz w:val="28"/>
        </w:rPr>
        <w:t xml:space="preserve"> производится на основе целевых показателей качества и результативности мероприятий Программы.</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В основном достигнуты все целевые показатели, установленные Программой </w:t>
      </w:r>
      <w:proofErr w:type="gramStart"/>
      <w:r>
        <w:rPr>
          <w:rFonts w:ascii="Times New Roman" w:hAnsi="Times New Roman"/>
          <w:sz w:val="28"/>
        </w:rPr>
        <w:t>профилактики нарушений обязательных требований Управления транспортной безопасности</w:t>
      </w:r>
      <w:proofErr w:type="gramEnd"/>
      <w:r>
        <w:rPr>
          <w:rFonts w:ascii="Times New Roman" w:hAnsi="Times New Roman"/>
          <w:sz w:val="28"/>
        </w:rPr>
        <w:t xml:space="preserve">. </w:t>
      </w:r>
    </w:p>
    <w:p w:rsidR="00CE3088" w:rsidRPr="00A3452C" w:rsidRDefault="00A3452C" w:rsidP="00EA0612">
      <w:pPr>
        <w:spacing w:after="0" w:line="240" w:lineRule="auto"/>
        <w:ind w:firstLine="708"/>
        <w:jc w:val="both"/>
        <w:rPr>
          <w:rFonts w:ascii="Times New Roman" w:hAnsi="Times New Roman"/>
          <w:sz w:val="28"/>
        </w:rPr>
      </w:pPr>
      <w:r>
        <w:rPr>
          <w:rFonts w:ascii="Times New Roman" w:hAnsi="Times New Roman"/>
          <w:sz w:val="28"/>
        </w:rPr>
        <w:t>Целевые показатели качества:</w:t>
      </w:r>
    </w:p>
    <w:p w:rsidR="00CE3088" w:rsidRPr="00EA0612" w:rsidRDefault="00CE3088" w:rsidP="00EA0612">
      <w:pPr>
        <w:pStyle w:val="a8"/>
        <w:numPr>
          <w:ilvl w:val="0"/>
          <w:numId w:val="6"/>
        </w:numPr>
        <w:ind w:left="0" w:firstLine="709"/>
      </w:pPr>
      <w:r w:rsidRPr="00EA0612">
        <w:t xml:space="preserve">Показатель повышения количества предостережений о возможном нарушении требований законодательства, выданных поднадзорным субъектам, </w:t>
      </w:r>
      <w:proofErr w:type="gramStart"/>
      <w:r w:rsidRPr="00EA0612">
        <w:t>составил 12099% Показатель рассчитывается</w:t>
      </w:r>
      <w:proofErr w:type="gramEnd"/>
      <w:r w:rsidRPr="00EA0612">
        <w:t xml:space="preserve"> как соотношение количества предостережений, выданных поднадзорным субъектам в 2020г. (9679) к количеству, выданному в 2017 г. (80), умноженное на 100%.</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Целевое значение показателя в 2020 г. – 150%. </w:t>
      </w:r>
      <w:bookmarkStart w:id="10" w:name="_Hlk63080638"/>
      <w:r>
        <w:rPr>
          <w:rFonts w:ascii="Times New Roman" w:hAnsi="Times New Roman"/>
          <w:sz w:val="28"/>
        </w:rPr>
        <w:t xml:space="preserve">Столь высокое значение показателя обусловлено ограничениями, вызванными пандемией </w:t>
      </w:r>
      <w:proofErr w:type="spellStart"/>
      <w:r>
        <w:rPr>
          <w:rFonts w:ascii="Times New Roman" w:hAnsi="Times New Roman"/>
          <w:sz w:val="28"/>
        </w:rPr>
        <w:t>коронавируса</w:t>
      </w:r>
      <w:proofErr w:type="spellEnd"/>
      <w:r>
        <w:rPr>
          <w:rFonts w:ascii="Times New Roman" w:hAnsi="Times New Roman"/>
          <w:sz w:val="28"/>
        </w:rPr>
        <w:t xml:space="preserve"> нового типа, вследствие чего мероприятия Управления в 2020 году были преимущественно профилактического характера</w:t>
      </w:r>
      <w:bookmarkEnd w:id="10"/>
      <w:r>
        <w:rPr>
          <w:rFonts w:ascii="Times New Roman" w:hAnsi="Times New Roman"/>
          <w:sz w:val="28"/>
        </w:rPr>
        <w:t>.</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2. </w:t>
      </w:r>
      <w:r w:rsidR="00EA0612">
        <w:rPr>
          <w:rFonts w:ascii="Times New Roman" w:hAnsi="Times New Roman"/>
          <w:sz w:val="28"/>
        </w:rPr>
        <w:tab/>
      </w:r>
      <w:r>
        <w:rPr>
          <w:rFonts w:ascii="Times New Roman" w:hAnsi="Times New Roman"/>
          <w:sz w:val="28"/>
        </w:rPr>
        <w:t xml:space="preserve">Показатель удовлетворенности поднадзорными субъектами качеством мероприятий по профилактике нарушений обязательных требований посредством социологического исследования (в том числе через сайт </w:t>
      </w:r>
      <w:proofErr w:type="spellStart"/>
      <w:r>
        <w:rPr>
          <w:rFonts w:ascii="Times New Roman" w:hAnsi="Times New Roman"/>
          <w:sz w:val="28"/>
        </w:rPr>
        <w:t>Ространснадзора</w:t>
      </w:r>
      <w:proofErr w:type="spellEnd"/>
      <w:r>
        <w:rPr>
          <w:rFonts w:ascii="Times New Roman" w:hAnsi="Times New Roman"/>
          <w:sz w:val="28"/>
        </w:rPr>
        <w:t>), критериями которого являются:</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информированность субъектов контроля (надзора) об обязательных требованиях, о принятых и готовящихся изменениях в системе обязательных требований о порядке проведения проверок, правах субъекта контроля (надзора) в ходе проверки и др.,</w:t>
      </w:r>
    </w:p>
    <w:p w:rsidR="00CE3088" w:rsidRDefault="00CE3088" w:rsidP="00CE3088">
      <w:pPr>
        <w:spacing w:after="0" w:line="240" w:lineRule="auto"/>
        <w:jc w:val="both"/>
        <w:rPr>
          <w:rFonts w:ascii="Times New Roman" w:hAnsi="Times New Roman"/>
          <w:sz w:val="28"/>
        </w:rPr>
      </w:pPr>
      <w:r>
        <w:rPr>
          <w:rFonts w:ascii="Times New Roman" w:hAnsi="Times New Roman"/>
          <w:sz w:val="28"/>
        </w:rPr>
        <w:t xml:space="preserve">        - понятность обязательных требований, обеспечивающая их однозначное толкование субъектами контроля (надзора) и контрольно-надзорным органом,</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вовлечение субъектов контроля (надзора</w:t>
      </w:r>
      <w:proofErr w:type="gramStart"/>
      <w:r>
        <w:rPr>
          <w:rFonts w:ascii="Times New Roman" w:hAnsi="Times New Roman"/>
          <w:sz w:val="28"/>
        </w:rPr>
        <w:t>)в</w:t>
      </w:r>
      <w:proofErr w:type="gramEnd"/>
      <w:r>
        <w:rPr>
          <w:rFonts w:ascii="Times New Roman" w:hAnsi="Times New Roman"/>
          <w:sz w:val="28"/>
        </w:rPr>
        <w:t xml:space="preserve"> регулярное взаимодействие с </w:t>
      </w:r>
      <w:proofErr w:type="spellStart"/>
      <w:r>
        <w:rPr>
          <w:rFonts w:ascii="Times New Roman" w:hAnsi="Times New Roman"/>
          <w:sz w:val="28"/>
        </w:rPr>
        <w:t>контрольно</w:t>
      </w:r>
      <w:proofErr w:type="spellEnd"/>
      <w:r w:rsidR="00EA0612">
        <w:rPr>
          <w:rFonts w:ascii="Times New Roman" w:hAnsi="Times New Roman"/>
          <w:sz w:val="28"/>
        </w:rPr>
        <w:t xml:space="preserve"> </w:t>
      </w:r>
      <w:r>
        <w:rPr>
          <w:rFonts w:ascii="Times New Roman" w:hAnsi="Times New Roman"/>
          <w:sz w:val="28"/>
        </w:rPr>
        <w:t>- надзорным органом при проведении профилактических мероприятий.</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Показатель рассчитывается как соотношение положительных к отрицательным отзывам при проведении опросов на публичных мероприятиях и на официальном сайте </w:t>
      </w:r>
      <w:proofErr w:type="spellStart"/>
      <w:r>
        <w:rPr>
          <w:rFonts w:ascii="Times New Roman" w:hAnsi="Times New Roman"/>
          <w:sz w:val="28"/>
        </w:rPr>
        <w:t>Ространснадзора</w:t>
      </w:r>
      <w:proofErr w:type="spellEnd"/>
      <w:r>
        <w:rPr>
          <w:rFonts w:ascii="Times New Roman" w:hAnsi="Times New Roman"/>
          <w:sz w:val="28"/>
        </w:rPr>
        <w:t xml:space="preserve"> в сети «Интернет».</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В 2020 году из-за ограничений, связанных с пандемией </w:t>
      </w:r>
      <w:proofErr w:type="spellStart"/>
      <w:r>
        <w:rPr>
          <w:rFonts w:ascii="Times New Roman" w:hAnsi="Times New Roman"/>
          <w:sz w:val="28"/>
        </w:rPr>
        <w:t>коронавируса</w:t>
      </w:r>
      <w:proofErr w:type="spellEnd"/>
      <w:r>
        <w:rPr>
          <w:rFonts w:ascii="Times New Roman" w:hAnsi="Times New Roman"/>
          <w:sz w:val="28"/>
        </w:rPr>
        <w:t xml:space="preserve"> публичные мероприятия (обсуждения правоприменительной практики) проводились в дистанционном формате, и организаторы не проводили полноценного анкетирования присутствующих на видеоконференции </w:t>
      </w:r>
      <w:r>
        <w:rPr>
          <w:rFonts w:ascii="Times New Roman" w:hAnsi="Times New Roman"/>
          <w:sz w:val="28"/>
        </w:rPr>
        <w:lastRenderedPageBreak/>
        <w:t>приглашенных лиц</w:t>
      </w:r>
      <w:r w:rsidR="00EA0612">
        <w:rPr>
          <w:rFonts w:ascii="Times New Roman" w:hAnsi="Times New Roman"/>
          <w:sz w:val="28"/>
        </w:rPr>
        <w:t>.</w:t>
      </w:r>
      <w:r>
        <w:rPr>
          <w:rFonts w:ascii="Times New Roman" w:hAnsi="Times New Roman"/>
          <w:sz w:val="28"/>
        </w:rPr>
        <w:t xml:space="preserve"> Поэтому в виде исключения по итогам 2020 года показатель не рассчитывался.</w:t>
      </w:r>
    </w:p>
    <w:p w:rsidR="00CE3088" w:rsidRDefault="00A3452C" w:rsidP="00EA0612">
      <w:pPr>
        <w:spacing w:after="0" w:line="240" w:lineRule="auto"/>
        <w:ind w:firstLine="708"/>
        <w:jc w:val="both"/>
        <w:rPr>
          <w:rFonts w:ascii="Times New Roman" w:hAnsi="Times New Roman"/>
          <w:sz w:val="28"/>
        </w:rPr>
      </w:pPr>
      <w:r>
        <w:rPr>
          <w:rFonts w:ascii="Times New Roman" w:hAnsi="Times New Roman"/>
          <w:sz w:val="28"/>
        </w:rPr>
        <w:t>3. Показатель качества</w:t>
      </w:r>
      <w:r w:rsidR="00CE3088">
        <w:rPr>
          <w:rFonts w:ascii="Times New Roman" w:hAnsi="Times New Roman"/>
          <w:sz w:val="28"/>
        </w:rPr>
        <w:t xml:space="preserve"> проведенных профилактических мероприятий </w:t>
      </w:r>
      <w:proofErr w:type="gramStart"/>
      <w:r w:rsidR="00CE3088">
        <w:rPr>
          <w:rFonts w:ascii="Times New Roman" w:hAnsi="Times New Roman"/>
          <w:sz w:val="28"/>
        </w:rPr>
        <w:t>в</w:t>
      </w:r>
      <w:proofErr w:type="gramEnd"/>
      <w:r w:rsidR="00CE3088">
        <w:rPr>
          <w:rFonts w:ascii="Times New Roman" w:hAnsi="Times New Roman"/>
          <w:sz w:val="28"/>
        </w:rPr>
        <w:t xml:space="preserve"> % составил 1924,6%.</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Показатель рассчитывается как соотношение количества проведенных мероприятий по профилактике нарушений (9700) к количеству юридических лиц, индивидуальных предпринимателей, в ходе проведения проверок, в отношении которых выявлены нарушения (504), умноженное на 100%.</w:t>
      </w:r>
    </w:p>
    <w:p w:rsidR="00CE3088" w:rsidRDefault="00CE3088" w:rsidP="00EA0612">
      <w:pPr>
        <w:spacing w:after="0" w:line="240" w:lineRule="auto"/>
        <w:ind w:firstLine="708"/>
        <w:jc w:val="both"/>
        <w:rPr>
          <w:rFonts w:ascii="Times New Roman" w:hAnsi="Times New Roman"/>
          <w:sz w:val="28"/>
        </w:rPr>
      </w:pPr>
      <w:r>
        <w:rPr>
          <w:rFonts w:ascii="Times New Roman" w:hAnsi="Times New Roman"/>
          <w:sz w:val="28"/>
        </w:rPr>
        <w:t xml:space="preserve">Целевое значение в 2020 году равно 25% (увеличение на 20% от базового уровня 2017 года, составлявшего 5%). Превышение обусловлено ограничениями, вызванными пандемией </w:t>
      </w:r>
      <w:proofErr w:type="spellStart"/>
      <w:r>
        <w:rPr>
          <w:rFonts w:ascii="Times New Roman" w:hAnsi="Times New Roman"/>
          <w:sz w:val="28"/>
        </w:rPr>
        <w:t>коронавируса</w:t>
      </w:r>
      <w:proofErr w:type="spellEnd"/>
      <w:r>
        <w:rPr>
          <w:rFonts w:ascii="Times New Roman" w:hAnsi="Times New Roman"/>
          <w:sz w:val="28"/>
        </w:rPr>
        <w:t xml:space="preserve"> нового типа, вследствие чего количество проверок значительно уменьшилось, и </w:t>
      </w:r>
      <w:proofErr w:type="gramStart"/>
      <w:r>
        <w:rPr>
          <w:rFonts w:ascii="Times New Roman" w:hAnsi="Times New Roman"/>
          <w:sz w:val="28"/>
        </w:rPr>
        <w:t>контрольно-надзорная</w:t>
      </w:r>
      <w:proofErr w:type="gramEnd"/>
      <w:r>
        <w:rPr>
          <w:rFonts w:ascii="Times New Roman" w:hAnsi="Times New Roman"/>
          <w:sz w:val="28"/>
        </w:rPr>
        <w:t xml:space="preserve"> деятельности Управления в 2020 году носила преимущественно профилактический характер.</w:t>
      </w:r>
    </w:p>
    <w:p w:rsidR="00CE3088" w:rsidRPr="00A3452C" w:rsidRDefault="00CE3088" w:rsidP="00EA0612">
      <w:pPr>
        <w:spacing w:after="0" w:line="240" w:lineRule="auto"/>
        <w:ind w:firstLine="708"/>
        <w:jc w:val="both"/>
        <w:rPr>
          <w:rFonts w:ascii="Times New Roman" w:hAnsi="Times New Roman"/>
          <w:sz w:val="28"/>
        </w:rPr>
      </w:pPr>
      <w:r w:rsidRPr="00A3452C">
        <w:rPr>
          <w:rFonts w:ascii="Times New Roman" w:hAnsi="Times New Roman"/>
          <w:sz w:val="28"/>
        </w:rPr>
        <w:t>Целе</w:t>
      </w:r>
      <w:r w:rsidR="00A3452C">
        <w:rPr>
          <w:rFonts w:ascii="Times New Roman" w:hAnsi="Times New Roman"/>
          <w:sz w:val="28"/>
        </w:rPr>
        <w:t>вые показатели результативности:</w:t>
      </w:r>
    </w:p>
    <w:p w:rsidR="00CE3088" w:rsidRDefault="00CE3088" w:rsidP="00EA0612">
      <w:pPr>
        <w:pStyle w:val="a8"/>
        <w:numPr>
          <w:ilvl w:val="0"/>
          <w:numId w:val="4"/>
        </w:numPr>
        <w:ind w:left="0" w:firstLine="709"/>
      </w:pPr>
      <w:r>
        <w:t xml:space="preserve">Уровень </w:t>
      </w:r>
      <w:proofErr w:type="gramStart"/>
      <w:r>
        <w:t>внедрения комплексной системы профилактики нарушений обязательных требований</w:t>
      </w:r>
      <w:proofErr w:type="gramEnd"/>
      <w:r>
        <w:t xml:space="preserve"> увеличился в 2020году на 30%.</w:t>
      </w:r>
    </w:p>
    <w:p w:rsidR="00CE3088" w:rsidRDefault="00CE3088" w:rsidP="007C4538">
      <w:pPr>
        <w:pStyle w:val="a8"/>
        <w:ind w:left="0" w:firstLine="708"/>
      </w:pPr>
      <w:r>
        <w:t xml:space="preserve">Целевое значение показателя в 2020 году равно 30%. Показатель рассчитывается как количество реализуемых </w:t>
      </w:r>
      <w:proofErr w:type="gramStart"/>
      <w:r>
        <w:t>методов профилактики нарушений обязательных требований законодательства</w:t>
      </w:r>
      <w:proofErr w:type="gramEnd"/>
      <w:r>
        <w:t xml:space="preserve"> в сфере транспорта.</w:t>
      </w:r>
    </w:p>
    <w:p w:rsidR="00CE3088" w:rsidRDefault="00CE3088" w:rsidP="00EA0612">
      <w:pPr>
        <w:pStyle w:val="a8"/>
        <w:numPr>
          <w:ilvl w:val="0"/>
          <w:numId w:val="4"/>
        </w:numPr>
        <w:ind w:left="0" w:firstLine="709"/>
      </w:pPr>
      <w:r>
        <w:t>Количество проведенных профилактических мероприятий Управлением транспортной безопасности и территориальными управлениями составил 9700 ед.</w:t>
      </w:r>
    </w:p>
    <w:p w:rsidR="00CE3088" w:rsidRDefault="00CE3088" w:rsidP="007C4538">
      <w:pPr>
        <w:pStyle w:val="a8"/>
        <w:ind w:left="0" w:firstLine="708"/>
      </w:pPr>
      <w:r>
        <w:t>Показатель рассчитывается как количество проведенных профилактических мероприятий Управлением транспортной безопасности и территориальными управлениями.</w:t>
      </w:r>
    </w:p>
    <w:p w:rsidR="00CE3088" w:rsidRDefault="00CE3088" w:rsidP="007C4538">
      <w:pPr>
        <w:spacing w:after="0" w:line="240" w:lineRule="auto"/>
        <w:ind w:firstLine="708"/>
        <w:jc w:val="both"/>
        <w:rPr>
          <w:rFonts w:ascii="Times New Roman" w:hAnsi="Times New Roman"/>
          <w:sz w:val="28"/>
        </w:rPr>
      </w:pPr>
      <w:r>
        <w:rPr>
          <w:rFonts w:ascii="Times New Roman" w:hAnsi="Times New Roman"/>
          <w:sz w:val="28"/>
        </w:rPr>
        <w:t xml:space="preserve">Целевое значение показателя в 2020 году – не менее 105 мероприятий. Высокое значение показателя обусловлено ограничениями, вызванными пандемией </w:t>
      </w:r>
      <w:proofErr w:type="spellStart"/>
      <w:r>
        <w:rPr>
          <w:rFonts w:ascii="Times New Roman" w:hAnsi="Times New Roman"/>
          <w:sz w:val="28"/>
        </w:rPr>
        <w:t>коронавируса</w:t>
      </w:r>
      <w:proofErr w:type="spellEnd"/>
      <w:r>
        <w:rPr>
          <w:rFonts w:ascii="Times New Roman" w:hAnsi="Times New Roman"/>
          <w:sz w:val="28"/>
        </w:rPr>
        <w:t xml:space="preserve"> нового типа, вследствие чего мероприятия деятельности Управления в 2020 году были преимущественно профилактического характера.</w:t>
      </w:r>
    </w:p>
    <w:p w:rsidR="00CE3088" w:rsidRDefault="00CE3088" w:rsidP="007C4538">
      <w:pPr>
        <w:pStyle w:val="a8"/>
        <w:numPr>
          <w:ilvl w:val="0"/>
          <w:numId w:val="4"/>
        </w:numPr>
        <w:ind w:left="0" w:firstLine="709"/>
      </w:pPr>
      <w:r>
        <w:t xml:space="preserve">Доля охвата дифференцированных подконтрольных субъектов (объектов) профилактическими мероприятиями в общем объеме подконтрольных субъектов (объектов) (процент) составила 9,88% (1853 субъекта охвачено профилактическими мероприятиями в 2020г., общее число подконтрольных субъектов составило 18789 на 01.01.2021). </w:t>
      </w:r>
    </w:p>
    <w:p w:rsidR="00CE3088" w:rsidRDefault="00CE3088" w:rsidP="007C4538">
      <w:pPr>
        <w:pStyle w:val="a8"/>
        <w:ind w:left="0" w:firstLine="708"/>
      </w:pPr>
      <w:r>
        <w:t xml:space="preserve">Целевое значение показателя в 2020 году предполагает, что не менее 825 </w:t>
      </w:r>
      <w:bookmarkStart w:id="11" w:name="_Hlk63082196"/>
      <w:r>
        <w:t>подконтрольных субъектов</w:t>
      </w:r>
      <w:bookmarkEnd w:id="11"/>
      <w:r>
        <w:t xml:space="preserve"> должно быть охвачено профилактическими мероприятиями (5% от всего количества подконтрольных субъектов).</w:t>
      </w:r>
    </w:p>
    <w:p w:rsidR="00CE3088" w:rsidRDefault="00CE3088" w:rsidP="007C4538">
      <w:pPr>
        <w:spacing w:after="0" w:line="240" w:lineRule="auto"/>
        <w:ind w:firstLine="708"/>
        <w:jc w:val="both"/>
        <w:rPr>
          <w:rFonts w:ascii="Times New Roman" w:hAnsi="Times New Roman"/>
          <w:sz w:val="28"/>
        </w:rPr>
      </w:pPr>
      <w:r>
        <w:rPr>
          <w:rFonts w:ascii="Times New Roman" w:hAnsi="Times New Roman"/>
          <w:sz w:val="28"/>
        </w:rPr>
        <w:t>В 2020 году разрабатывались мероприятия по внедрению дистанционного непрерывного мониторинга исполнения обязательных требований в сфере транспортной безопасности.</w:t>
      </w:r>
    </w:p>
    <w:p w:rsidR="00CE3088" w:rsidRPr="001A3218" w:rsidRDefault="00CE3088" w:rsidP="001A3218">
      <w:pPr>
        <w:spacing w:after="0" w:line="240" w:lineRule="auto"/>
        <w:ind w:firstLine="708"/>
        <w:jc w:val="both"/>
        <w:rPr>
          <w:rFonts w:ascii="Times New Roman" w:hAnsi="Times New Roman"/>
          <w:sz w:val="28"/>
        </w:rPr>
      </w:pPr>
      <w:r>
        <w:rPr>
          <w:rFonts w:ascii="Times New Roman" w:hAnsi="Times New Roman"/>
          <w:sz w:val="28"/>
        </w:rPr>
        <w:t xml:space="preserve">В целях практической </w:t>
      </w:r>
      <w:proofErr w:type="gramStart"/>
      <w:r>
        <w:rPr>
          <w:rFonts w:ascii="Times New Roman" w:hAnsi="Times New Roman"/>
          <w:sz w:val="28"/>
        </w:rPr>
        <w:t>реализации принципов открытости деятельности Управления транспортной безопасности</w:t>
      </w:r>
      <w:proofErr w:type="gramEnd"/>
      <w:r>
        <w:rPr>
          <w:rFonts w:ascii="Times New Roman" w:hAnsi="Times New Roman"/>
          <w:sz w:val="28"/>
        </w:rPr>
        <w:t xml:space="preserve"> и его территориальных управлений будет обеспечено поддержание в актуальном состоянии информационного содержания тематических разделов официального интернет-сайта.</w:t>
      </w:r>
    </w:p>
    <w:sectPr w:rsidR="00CE3088" w:rsidRPr="001A3218" w:rsidSect="00C23362">
      <w:footerReference w:type="default" r:id="rId14"/>
      <w:pgSz w:w="11906" w:h="16838"/>
      <w:pgMar w:top="709" w:right="851" w:bottom="993" w:left="1134" w:header="426" w:footer="1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98" w:rsidRDefault="00605498" w:rsidP="00153BF9">
      <w:pPr>
        <w:spacing w:after="0" w:line="240" w:lineRule="auto"/>
      </w:pPr>
      <w:r>
        <w:separator/>
      </w:r>
    </w:p>
  </w:endnote>
  <w:endnote w:type="continuationSeparator" w:id="0">
    <w:p w:rsidR="00605498" w:rsidRDefault="00605498" w:rsidP="0015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88816"/>
      <w:docPartObj>
        <w:docPartGallery w:val="Page Numbers (Bottom of Page)"/>
        <w:docPartUnique/>
      </w:docPartObj>
    </w:sdtPr>
    <w:sdtContent>
      <w:p w:rsidR="00B724CA" w:rsidRDefault="00B724CA">
        <w:pPr>
          <w:pStyle w:val="ac"/>
          <w:jc w:val="center"/>
        </w:pPr>
        <w:r>
          <w:fldChar w:fldCharType="begin"/>
        </w:r>
        <w:r>
          <w:instrText>PAGE   \* MERGEFORMAT</w:instrText>
        </w:r>
        <w:r>
          <w:fldChar w:fldCharType="separate"/>
        </w:r>
        <w:r w:rsidR="00E6418E">
          <w:rPr>
            <w:noProof/>
          </w:rPr>
          <w:t>36</w:t>
        </w:r>
        <w:r>
          <w:fldChar w:fldCharType="end"/>
        </w:r>
      </w:p>
    </w:sdtContent>
  </w:sdt>
  <w:p w:rsidR="00B724CA" w:rsidRDefault="00B724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98" w:rsidRDefault="00605498" w:rsidP="00153BF9">
      <w:pPr>
        <w:spacing w:after="0" w:line="240" w:lineRule="auto"/>
      </w:pPr>
      <w:r>
        <w:separator/>
      </w:r>
    </w:p>
  </w:footnote>
  <w:footnote w:type="continuationSeparator" w:id="0">
    <w:p w:rsidR="00605498" w:rsidRDefault="00605498" w:rsidP="00153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555"/>
    <w:multiLevelType w:val="multilevel"/>
    <w:tmpl w:val="22C418D0"/>
    <w:lvl w:ilvl="0">
      <w:start w:val="1"/>
      <w:numFmt w:val="bullet"/>
      <w:lvlText w:val=""/>
      <w:lvlJc w:val="left"/>
      <w:pPr>
        <w:ind w:left="644"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4BE67737"/>
    <w:multiLevelType w:val="multilevel"/>
    <w:tmpl w:val="0128A04A"/>
    <w:lvl w:ilvl="0">
      <w:start w:val="1"/>
      <w:numFmt w:val="decimal"/>
      <w:lvlText w:val="%1."/>
      <w:lvlJc w:val="left"/>
      <w:pPr>
        <w:ind w:left="1353" w:hanging="360"/>
      </w:pPr>
      <w:rPr>
        <w:rFonts w:eastAsia="Arial Unicode M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4C7D0EA0"/>
    <w:multiLevelType w:val="hybridMultilevel"/>
    <w:tmpl w:val="0832A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D7F30"/>
    <w:multiLevelType w:val="hybridMultilevel"/>
    <w:tmpl w:val="E318CC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3E7526"/>
    <w:multiLevelType w:val="hybridMultilevel"/>
    <w:tmpl w:val="C88AF35E"/>
    <w:lvl w:ilvl="0" w:tplc="F9B428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B45013A"/>
    <w:multiLevelType w:val="multilevel"/>
    <w:tmpl w:val="91E68698"/>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6">
    <w:nsid w:val="6B4B68BD"/>
    <w:multiLevelType w:val="hybridMultilevel"/>
    <w:tmpl w:val="9F0053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1C4DF8"/>
    <w:multiLevelType w:val="hybridMultilevel"/>
    <w:tmpl w:val="547EF666"/>
    <w:lvl w:ilvl="0" w:tplc="9A4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0A372B"/>
    <w:multiLevelType w:val="hybridMultilevel"/>
    <w:tmpl w:val="3BE87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E67D0F"/>
    <w:multiLevelType w:val="hybridMultilevel"/>
    <w:tmpl w:val="D5E41E68"/>
    <w:lvl w:ilvl="0" w:tplc="F732D65A">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0264A8"/>
    <w:multiLevelType w:val="hybridMultilevel"/>
    <w:tmpl w:val="D06E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8"/>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47"/>
    <w:rsid w:val="000169C1"/>
    <w:rsid w:val="000376B7"/>
    <w:rsid w:val="00041630"/>
    <w:rsid w:val="000901FC"/>
    <w:rsid w:val="0009324E"/>
    <w:rsid w:val="000B4EC6"/>
    <w:rsid w:val="000C0E76"/>
    <w:rsid w:val="000C17FC"/>
    <w:rsid w:val="000C226C"/>
    <w:rsid w:val="000C4DE7"/>
    <w:rsid w:val="000C704A"/>
    <w:rsid w:val="000D543C"/>
    <w:rsid w:val="000F0E0F"/>
    <w:rsid w:val="000F29EC"/>
    <w:rsid w:val="0010080D"/>
    <w:rsid w:val="00145ADF"/>
    <w:rsid w:val="00146CD0"/>
    <w:rsid w:val="00153BF9"/>
    <w:rsid w:val="00156281"/>
    <w:rsid w:val="001674C1"/>
    <w:rsid w:val="00181E57"/>
    <w:rsid w:val="001A2409"/>
    <w:rsid w:val="001A3218"/>
    <w:rsid w:val="001A34CC"/>
    <w:rsid w:val="001C1FC7"/>
    <w:rsid w:val="001E50E5"/>
    <w:rsid w:val="001F3CCB"/>
    <w:rsid w:val="00206158"/>
    <w:rsid w:val="0021134E"/>
    <w:rsid w:val="00220045"/>
    <w:rsid w:val="00224C1C"/>
    <w:rsid w:val="002325F8"/>
    <w:rsid w:val="002338B0"/>
    <w:rsid w:val="002444FD"/>
    <w:rsid w:val="002448C7"/>
    <w:rsid w:val="00256092"/>
    <w:rsid w:val="00256951"/>
    <w:rsid w:val="0026560B"/>
    <w:rsid w:val="002669B6"/>
    <w:rsid w:val="002670C2"/>
    <w:rsid w:val="00292314"/>
    <w:rsid w:val="00295DA4"/>
    <w:rsid w:val="002A4C4B"/>
    <w:rsid w:val="002B3406"/>
    <w:rsid w:val="002C4F45"/>
    <w:rsid w:val="002C6DCD"/>
    <w:rsid w:val="002F1DD7"/>
    <w:rsid w:val="00315F40"/>
    <w:rsid w:val="00384529"/>
    <w:rsid w:val="003E26B6"/>
    <w:rsid w:val="003F24F7"/>
    <w:rsid w:val="003F6B33"/>
    <w:rsid w:val="00411E5D"/>
    <w:rsid w:val="00423F57"/>
    <w:rsid w:val="00437E01"/>
    <w:rsid w:val="004434D6"/>
    <w:rsid w:val="0045617E"/>
    <w:rsid w:val="004B6DEF"/>
    <w:rsid w:val="004C3DF5"/>
    <w:rsid w:val="00510155"/>
    <w:rsid w:val="00553079"/>
    <w:rsid w:val="00574A47"/>
    <w:rsid w:val="00582D46"/>
    <w:rsid w:val="00595691"/>
    <w:rsid w:val="005956C1"/>
    <w:rsid w:val="005B3060"/>
    <w:rsid w:val="00600E0E"/>
    <w:rsid w:val="00602497"/>
    <w:rsid w:val="00605498"/>
    <w:rsid w:val="006140FE"/>
    <w:rsid w:val="006173C4"/>
    <w:rsid w:val="00627FEE"/>
    <w:rsid w:val="00645DE3"/>
    <w:rsid w:val="00652665"/>
    <w:rsid w:val="006649B8"/>
    <w:rsid w:val="006741C8"/>
    <w:rsid w:val="00690C3F"/>
    <w:rsid w:val="006A6D6E"/>
    <w:rsid w:val="006C250A"/>
    <w:rsid w:val="006E2C31"/>
    <w:rsid w:val="006F517D"/>
    <w:rsid w:val="00704D04"/>
    <w:rsid w:val="00737EFB"/>
    <w:rsid w:val="00756AD4"/>
    <w:rsid w:val="00765879"/>
    <w:rsid w:val="007715E3"/>
    <w:rsid w:val="007A6FF1"/>
    <w:rsid w:val="007C4538"/>
    <w:rsid w:val="0080791F"/>
    <w:rsid w:val="00852F34"/>
    <w:rsid w:val="00896BA0"/>
    <w:rsid w:val="008C2124"/>
    <w:rsid w:val="008F0E47"/>
    <w:rsid w:val="008F204D"/>
    <w:rsid w:val="009151D4"/>
    <w:rsid w:val="00944F45"/>
    <w:rsid w:val="00955A14"/>
    <w:rsid w:val="009C2E61"/>
    <w:rsid w:val="009F7290"/>
    <w:rsid w:val="00A018CB"/>
    <w:rsid w:val="00A20C6D"/>
    <w:rsid w:val="00A2659E"/>
    <w:rsid w:val="00A3452C"/>
    <w:rsid w:val="00A74D03"/>
    <w:rsid w:val="00AC593F"/>
    <w:rsid w:val="00B115FC"/>
    <w:rsid w:val="00B14FD3"/>
    <w:rsid w:val="00B333ED"/>
    <w:rsid w:val="00B36777"/>
    <w:rsid w:val="00B4079D"/>
    <w:rsid w:val="00B724CA"/>
    <w:rsid w:val="00B8201F"/>
    <w:rsid w:val="00BA03E0"/>
    <w:rsid w:val="00BC4621"/>
    <w:rsid w:val="00C23362"/>
    <w:rsid w:val="00C511D0"/>
    <w:rsid w:val="00C63A45"/>
    <w:rsid w:val="00C76177"/>
    <w:rsid w:val="00C855CF"/>
    <w:rsid w:val="00C97585"/>
    <w:rsid w:val="00CA0F0D"/>
    <w:rsid w:val="00CD6489"/>
    <w:rsid w:val="00CE3088"/>
    <w:rsid w:val="00CF6F0A"/>
    <w:rsid w:val="00CF7F6F"/>
    <w:rsid w:val="00D716DE"/>
    <w:rsid w:val="00D9277C"/>
    <w:rsid w:val="00DE6283"/>
    <w:rsid w:val="00E0049B"/>
    <w:rsid w:val="00E01A11"/>
    <w:rsid w:val="00E51E95"/>
    <w:rsid w:val="00E52E5D"/>
    <w:rsid w:val="00E6418E"/>
    <w:rsid w:val="00E80DE7"/>
    <w:rsid w:val="00E8458B"/>
    <w:rsid w:val="00E8646D"/>
    <w:rsid w:val="00E92F1F"/>
    <w:rsid w:val="00EA0612"/>
    <w:rsid w:val="00EA4A03"/>
    <w:rsid w:val="00EB4DA2"/>
    <w:rsid w:val="00F172E0"/>
    <w:rsid w:val="00F46453"/>
    <w:rsid w:val="00F816F4"/>
    <w:rsid w:val="00F85C64"/>
    <w:rsid w:val="00FA2773"/>
    <w:rsid w:val="00FE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6C1"/>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A47"/>
    <w:pPr>
      <w:spacing w:after="0" w:line="240" w:lineRule="auto"/>
    </w:pPr>
  </w:style>
  <w:style w:type="paragraph" w:styleId="a4">
    <w:name w:val="Balloon Text"/>
    <w:basedOn w:val="a"/>
    <w:link w:val="a5"/>
    <w:uiPriority w:val="99"/>
    <w:semiHidden/>
    <w:unhideWhenUsed/>
    <w:rsid w:val="00423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F57"/>
    <w:rPr>
      <w:rFonts w:ascii="Tahoma" w:hAnsi="Tahoma" w:cs="Tahoma"/>
      <w:sz w:val="16"/>
      <w:szCs w:val="16"/>
    </w:rPr>
  </w:style>
  <w:style w:type="character" w:styleId="a6">
    <w:name w:val="Hyperlink"/>
    <w:basedOn w:val="a0"/>
    <w:uiPriority w:val="99"/>
    <w:unhideWhenUsed/>
    <w:rsid w:val="00F816F4"/>
    <w:rPr>
      <w:color w:val="0000FF" w:themeColor="hyperlink"/>
      <w:u w:val="single"/>
    </w:rPr>
  </w:style>
  <w:style w:type="paragraph" w:styleId="a7">
    <w:name w:val="Normal (Web)"/>
    <w:basedOn w:val="a"/>
    <w:uiPriority w:val="99"/>
    <w:unhideWhenUsed/>
    <w:rsid w:val="00896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E8646D"/>
    <w:pPr>
      <w:spacing w:after="0" w:line="240" w:lineRule="auto"/>
      <w:ind w:left="720" w:firstLine="539"/>
      <w:contextualSpacing/>
      <w:jc w:val="both"/>
    </w:pPr>
    <w:rPr>
      <w:rFonts w:ascii="Times New Roman" w:eastAsia="Calibri" w:hAnsi="Times New Roman" w:cs="Times New Roman"/>
      <w:sz w:val="28"/>
      <w:szCs w:val="28"/>
    </w:rPr>
  </w:style>
  <w:style w:type="character" w:customStyle="1" w:styleId="a9">
    <w:name w:val="Абзац списка Знак"/>
    <w:link w:val="a8"/>
    <w:uiPriority w:val="34"/>
    <w:locked/>
    <w:rsid w:val="00E8646D"/>
    <w:rPr>
      <w:rFonts w:ascii="Times New Roman" w:eastAsia="Calibri" w:hAnsi="Times New Roman" w:cs="Times New Roman"/>
      <w:sz w:val="28"/>
      <w:szCs w:val="28"/>
    </w:rPr>
  </w:style>
  <w:style w:type="paragraph" w:styleId="aa">
    <w:name w:val="header"/>
    <w:basedOn w:val="a"/>
    <w:link w:val="ab"/>
    <w:uiPriority w:val="99"/>
    <w:unhideWhenUsed/>
    <w:rsid w:val="00153B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BF9"/>
  </w:style>
  <w:style w:type="paragraph" w:styleId="ac">
    <w:name w:val="footer"/>
    <w:basedOn w:val="a"/>
    <w:link w:val="ad"/>
    <w:uiPriority w:val="99"/>
    <w:unhideWhenUsed/>
    <w:rsid w:val="00153B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BF9"/>
  </w:style>
  <w:style w:type="paragraph" w:customStyle="1" w:styleId="ConsPlusNormal">
    <w:name w:val="ConsPlusNormal"/>
    <w:rsid w:val="001C1FC7"/>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4">
    <w:name w:val="Style14"/>
    <w:basedOn w:val="a"/>
    <w:rsid w:val="001C1FC7"/>
    <w:pPr>
      <w:widowControl w:val="0"/>
      <w:autoSpaceDE w:val="0"/>
      <w:autoSpaceDN w:val="0"/>
      <w:adjustRightInd w:val="0"/>
      <w:spacing w:after="0" w:line="276" w:lineRule="exact"/>
      <w:ind w:firstLine="576"/>
      <w:jc w:val="both"/>
    </w:pPr>
    <w:rPr>
      <w:rFonts w:ascii="Times New Roman" w:eastAsiaTheme="minorEastAsia" w:hAnsi="Times New Roman" w:cs="Times New Roman"/>
      <w:sz w:val="24"/>
      <w:szCs w:val="24"/>
      <w:lang w:eastAsia="ru-RU"/>
    </w:rPr>
  </w:style>
  <w:style w:type="paragraph" w:customStyle="1" w:styleId="Standard">
    <w:name w:val="Standard"/>
    <w:rsid w:val="001C1FC7"/>
    <w:pPr>
      <w:suppressAutoHyphens/>
      <w:autoSpaceDN w:val="0"/>
    </w:pPr>
    <w:rPr>
      <w:rFonts w:ascii="Calibri" w:eastAsia="SimSun" w:hAnsi="Calibri" w:cs="F"/>
      <w:kern w:val="3"/>
      <w:lang w:eastAsia="ru-RU"/>
    </w:rPr>
  </w:style>
  <w:style w:type="character" w:customStyle="1" w:styleId="FontStyle37">
    <w:name w:val="Font Style37"/>
    <w:basedOn w:val="a0"/>
    <w:rsid w:val="001C1FC7"/>
    <w:rPr>
      <w:rFonts w:ascii="Times New Roman" w:hAnsi="Times New Roman" w:cs="Times New Roman" w:hint="default"/>
      <w:sz w:val="22"/>
      <w:szCs w:val="22"/>
    </w:rPr>
  </w:style>
  <w:style w:type="table" w:styleId="ae">
    <w:name w:val="Table Grid"/>
    <w:basedOn w:val="a1"/>
    <w:uiPriority w:val="59"/>
    <w:rsid w:val="001C1F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5F4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315F40"/>
  </w:style>
  <w:style w:type="character" w:styleId="af">
    <w:name w:val="Strong"/>
    <w:basedOn w:val="a0"/>
    <w:uiPriority w:val="22"/>
    <w:qFormat/>
    <w:rsid w:val="00315F40"/>
    <w:rPr>
      <w:b/>
      <w:bCs/>
    </w:rPr>
  </w:style>
  <w:style w:type="paragraph" w:styleId="af0">
    <w:name w:val="Body Text"/>
    <w:basedOn w:val="a"/>
    <w:link w:val="af1"/>
    <w:uiPriority w:val="99"/>
    <w:rsid w:val="006649B8"/>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6649B8"/>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5956C1"/>
    <w:rPr>
      <w:rFonts w:ascii="Calibri Light" w:eastAsia="Times New Roman" w:hAnsi="Calibri Light"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6C1"/>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A47"/>
    <w:pPr>
      <w:spacing w:after="0" w:line="240" w:lineRule="auto"/>
    </w:pPr>
  </w:style>
  <w:style w:type="paragraph" w:styleId="a4">
    <w:name w:val="Balloon Text"/>
    <w:basedOn w:val="a"/>
    <w:link w:val="a5"/>
    <w:uiPriority w:val="99"/>
    <w:semiHidden/>
    <w:unhideWhenUsed/>
    <w:rsid w:val="00423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F57"/>
    <w:rPr>
      <w:rFonts w:ascii="Tahoma" w:hAnsi="Tahoma" w:cs="Tahoma"/>
      <w:sz w:val="16"/>
      <w:szCs w:val="16"/>
    </w:rPr>
  </w:style>
  <w:style w:type="character" w:styleId="a6">
    <w:name w:val="Hyperlink"/>
    <w:basedOn w:val="a0"/>
    <w:uiPriority w:val="99"/>
    <w:unhideWhenUsed/>
    <w:rsid w:val="00F816F4"/>
    <w:rPr>
      <w:color w:val="0000FF" w:themeColor="hyperlink"/>
      <w:u w:val="single"/>
    </w:rPr>
  </w:style>
  <w:style w:type="paragraph" w:styleId="a7">
    <w:name w:val="Normal (Web)"/>
    <w:basedOn w:val="a"/>
    <w:uiPriority w:val="99"/>
    <w:unhideWhenUsed/>
    <w:rsid w:val="00896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E8646D"/>
    <w:pPr>
      <w:spacing w:after="0" w:line="240" w:lineRule="auto"/>
      <w:ind w:left="720" w:firstLine="539"/>
      <w:contextualSpacing/>
      <w:jc w:val="both"/>
    </w:pPr>
    <w:rPr>
      <w:rFonts w:ascii="Times New Roman" w:eastAsia="Calibri" w:hAnsi="Times New Roman" w:cs="Times New Roman"/>
      <w:sz w:val="28"/>
      <w:szCs w:val="28"/>
    </w:rPr>
  </w:style>
  <w:style w:type="character" w:customStyle="1" w:styleId="a9">
    <w:name w:val="Абзац списка Знак"/>
    <w:link w:val="a8"/>
    <w:uiPriority w:val="34"/>
    <w:locked/>
    <w:rsid w:val="00E8646D"/>
    <w:rPr>
      <w:rFonts w:ascii="Times New Roman" w:eastAsia="Calibri" w:hAnsi="Times New Roman" w:cs="Times New Roman"/>
      <w:sz w:val="28"/>
      <w:szCs w:val="28"/>
    </w:rPr>
  </w:style>
  <w:style w:type="paragraph" w:styleId="aa">
    <w:name w:val="header"/>
    <w:basedOn w:val="a"/>
    <w:link w:val="ab"/>
    <w:uiPriority w:val="99"/>
    <w:unhideWhenUsed/>
    <w:rsid w:val="00153B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BF9"/>
  </w:style>
  <w:style w:type="paragraph" w:styleId="ac">
    <w:name w:val="footer"/>
    <w:basedOn w:val="a"/>
    <w:link w:val="ad"/>
    <w:uiPriority w:val="99"/>
    <w:unhideWhenUsed/>
    <w:rsid w:val="00153B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BF9"/>
  </w:style>
  <w:style w:type="paragraph" w:customStyle="1" w:styleId="ConsPlusNormal">
    <w:name w:val="ConsPlusNormal"/>
    <w:rsid w:val="001C1FC7"/>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4">
    <w:name w:val="Style14"/>
    <w:basedOn w:val="a"/>
    <w:rsid w:val="001C1FC7"/>
    <w:pPr>
      <w:widowControl w:val="0"/>
      <w:autoSpaceDE w:val="0"/>
      <w:autoSpaceDN w:val="0"/>
      <w:adjustRightInd w:val="0"/>
      <w:spacing w:after="0" w:line="276" w:lineRule="exact"/>
      <w:ind w:firstLine="576"/>
      <w:jc w:val="both"/>
    </w:pPr>
    <w:rPr>
      <w:rFonts w:ascii="Times New Roman" w:eastAsiaTheme="minorEastAsia" w:hAnsi="Times New Roman" w:cs="Times New Roman"/>
      <w:sz w:val="24"/>
      <w:szCs w:val="24"/>
      <w:lang w:eastAsia="ru-RU"/>
    </w:rPr>
  </w:style>
  <w:style w:type="paragraph" w:customStyle="1" w:styleId="Standard">
    <w:name w:val="Standard"/>
    <w:rsid w:val="001C1FC7"/>
    <w:pPr>
      <w:suppressAutoHyphens/>
      <w:autoSpaceDN w:val="0"/>
    </w:pPr>
    <w:rPr>
      <w:rFonts w:ascii="Calibri" w:eastAsia="SimSun" w:hAnsi="Calibri" w:cs="F"/>
      <w:kern w:val="3"/>
      <w:lang w:eastAsia="ru-RU"/>
    </w:rPr>
  </w:style>
  <w:style w:type="character" w:customStyle="1" w:styleId="FontStyle37">
    <w:name w:val="Font Style37"/>
    <w:basedOn w:val="a0"/>
    <w:rsid w:val="001C1FC7"/>
    <w:rPr>
      <w:rFonts w:ascii="Times New Roman" w:hAnsi="Times New Roman" w:cs="Times New Roman" w:hint="default"/>
      <w:sz w:val="22"/>
      <w:szCs w:val="22"/>
    </w:rPr>
  </w:style>
  <w:style w:type="table" w:styleId="ae">
    <w:name w:val="Table Grid"/>
    <w:basedOn w:val="a1"/>
    <w:uiPriority w:val="59"/>
    <w:rsid w:val="001C1F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5F4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315F40"/>
  </w:style>
  <w:style w:type="character" w:styleId="af">
    <w:name w:val="Strong"/>
    <w:basedOn w:val="a0"/>
    <w:uiPriority w:val="22"/>
    <w:qFormat/>
    <w:rsid w:val="00315F40"/>
    <w:rPr>
      <w:b/>
      <w:bCs/>
    </w:rPr>
  </w:style>
  <w:style w:type="paragraph" w:styleId="af0">
    <w:name w:val="Body Text"/>
    <w:basedOn w:val="a"/>
    <w:link w:val="af1"/>
    <w:uiPriority w:val="99"/>
    <w:rsid w:val="006649B8"/>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6649B8"/>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5956C1"/>
    <w:rPr>
      <w:rFonts w:ascii="Calibri Light" w:eastAsia="Times New Roman" w:hAnsi="Calibri Light"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427">
      <w:bodyDiv w:val="1"/>
      <w:marLeft w:val="0"/>
      <w:marRight w:val="0"/>
      <w:marTop w:val="0"/>
      <w:marBottom w:val="0"/>
      <w:divBdr>
        <w:top w:val="none" w:sz="0" w:space="0" w:color="auto"/>
        <w:left w:val="none" w:sz="0" w:space="0" w:color="auto"/>
        <w:bottom w:val="none" w:sz="0" w:space="0" w:color="auto"/>
        <w:right w:val="none" w:sz="0" w:space="0" w:color="auto"/>
      </w:divBdr>
    </w:div>
    <w:div w:id="77529694">
      <w:bodyDiv w:val="1"/>
      <w:marLeft w:val="0"/>
      <w:marRight w:val="0"/>
      <w:marTop w:val="0"/>
      <w:marBottom w:val="0"/>
      <w:divBdr>
        <w:top w:val="none" w:sz="0" w:space="0" w:color="auto"/>
        <w:left w:val="none" w:sz="0" w:space="0" w:color="auto"/>
        <w:bottom w:val="none" w:sz="0" w:space="0" w:color="auto"/>
        <w:right w:val="none" w:sz="0" w:space="0" w:color="auto"/>
      </w:divBdr>
    </w:div>
    <w:div w:id="403336272">
      <w:bodyDiv w:val="1"/>
      <w:marLeft w:val="0"/>
      <w:marRight w:val="0"/>
      <w:marTop w:val="0"/>
      <w:marBottom w:val="0"/>
      <w:divBdr>
        <w:top w:val="none" w:sz="0" w:space="0" w:color="auto"/>
        <w:left w:val="none" w:sz="0" w:space="0" w:color="auto"/>
        <w:bottom w:val="none" w:sz="0" w:space="0" w:color="auto"/>
        <w:right w:val="none" w:sz="0" w:space="0" w:color="auto"/>
      </w:divBdr>
    </w:div>
    <w:div w:id="1391733934">
      <w:bodyDiv w:val="1"/>
      <w:marLeft w:val="0"/>
      <w:marRight w:val="0"/>
      <w:marTop w:val="0"/>
      <w:marBottom w:val="0"/>
      <w:divBdr>
        <w:top w:val="none" w:sz="0" w:space="0" w:color="auto"/>
        <w:left w:val="none" w:sz="0" w:space="0" w:color="auto"/>
        <w:bottom w:val="none" w:sz="0" w:space="0" w:color="auto"/>
        <w:right w:val="none" w:sz="0" w:space="0" w:color="auto"/>
      </w:divBdr>
    </w:div>
    <w:div w:id="1458573246">
      <w:bodyDiv w:val="1"/>
      <w:marLeft w:val="0"/>
      <w:marRight w:val="0"/>
      <w:marTop w:val="0"/>
      <w:marBottom w:val="0"/>
      <w:divBdr>
        <w:top w:val="none" w:sz="0" w:space="0" w:color="auto"/>
        <w:left w:val="none" w:sz="0" w:space="0" w:color="auto"/>
        <w:bottom w:val="none" w:sz="0" w:space="0" w:color="auto"/>
        <w:right w:val="none" w:sz="0" w:space="0" w:color="auto"/>
      </w:divBdr>
    </w:div>
    <w:div w:id="1734500883">
      <w:bodyDiv w:val="1"/>
      <w:marLeft w:val="0"/>
      <w:marRight w:val="0"/>
      <w:marTop w:val="0"/>
      <w:marBottom w:val="0"/>
      <w:divBdr>
        <w:top w:val="none" w:sz="0" w:space="0" w:color="auto"/>
        <w:left w:val="none" w:sz="0" w:space="0" w:color="auto"/>
        <w:bottom w:val="none" w:sz="0" w:space="0" w:color="auto"/>
        <w:right w:val="none" w:sz="0" w:space="0" w:color="auto"/>
      </w:divBdr>
    </w:div>
    <w:div w:id="19970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421D136EE03AD320D3733AB6DB0BDCCCACBB1C4F6096BCC43516FE6F4FA9AF12D50F93615oE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A506F93F8DEDB928989FBB145095F6A778CE78EBF12FDAD18B91135736C5AC880B7F56E15BBA447590F117D79382A3E0DDACEE47997234VAQD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BA506F93F8DEDB928989FBB145095F6A77ECA72EDFD2FDAD18B91135736C5AC880B7F54E958B11824DFF04B92C091A2E4DDAEEC5BV9Q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321174907565059E-2"/>
          <c:y val="0.14325878563691533"/>
          <c:w val="0.87238179363791557"/>
          <c:h val="0.51485788756875839"/>
        </c:manualLayout>
      </c:layout>
      <c:barChart>
        <c:barDir val="col"/>
        <c:grouping val="clustered"/>
        <c:varyColors val="0"/>
        <c:ser>
          <c:idx val="0"/>
          <c:order val="0"/>
          <c:tx>
            <c:strRef>
              <c:f>Лист1!$B$1</c:f>
              <c:strCache>
                <c:ptCount val="1"/>
                <c:pt idx="0">
                  <c:v>2019</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c:spPr>
          <c:invertIfNegative val="0"/>
          <c:dLbls>
            <c:dLbl>
              <c:idx val="0"/>
              <c:layout>
                <c:manualLayout>
                  <c:x val="2.535337091302406E-4"/>
                  <c:y val="-1.48983049359632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A3-4D8E-B283-2888DF8E6361}"/>
                </c:ext>
              </c:extLst>
            </c:dLbl>
            <c:dLbl>
              <c:idx val="1"/>
              <c:layout>
                <c:manualLayout>
                  <c:x val="1.192213842467935E-3"/>
                  <c:y val="-1.7598469087685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A3-4D8E-B283-2888DF8E6361}"/>
                </c:ext>
              </c:extLst>
            </c:dLbl>
            <c:dLbl>
              <c:idx val="2"/>
              <c:layout>
                <c:manualLayout>
                  <c:x val="1.412349943776080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A3-4D8E-B283-2888DF8E6361}"/>
                </c:ext>
              </c:extLst>
            </c:dLbl>
            <c:dLbl>
              <c:idx val="4"/>
              <c:layout>
                <c:manualLayout>
                  <c:x val="1.4123499437760804E-2"/>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A3-4D8E-B283-2888DF8E6361}"/>
                </c:ext>
              </c:extLst>
            </c:dLbl>
            <c:spPr>
              <a:noFill/>
              <a:ln>
                <a:noFill/>
              </a:ln>
              <a:effectLst/>
            </c:spPr>
            <c:txPr>
              <a:bodyPr/>
              <a:lstStyle/>
              <a:p>
                <a:pPr>
                  <a:defRPr sz="14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Судоходные компании</c:v>
                </c:pt>
                <c:pt idx="1">
                  <c:v>Компании эскплуатирующие ГТС</c:v>
                </c:pt>
              </c:strCache>
            </c:strRef>
          </c:cat>
          <c:val>
            <c:numRef>
              <c:f>Лист1!$B$2:$B$3</c:f>
              <c:numCache>
                <c:formatCode>General</c:formatCode>
                <c:ptCount val="2"/>
                <c:pt idx="0">
                  <c:v>1838</c:v>
                </c:pt>
                <c:pt idx="1">
                  <c:v>2116</c:v>
                </c:pt>
              </c:numCache>
            </c:numRef>
          </c:val>
          <c:extLst xmlns:c16r2="http://schemas.microsoft.com/office/drawing/2015/06/chart">
            <c:ext xmlns:c16="http://schemas.microsoft.com/office/drawing/2014/chart" uri="{C3380CC4-5D6E-409C-BE32-E72D297353CC}">
              <c16:uniqueId val="{00000004-EFA3-4D8E-B283-2888DF8E6361}"/>
            </c:ext>
          </c:extLst>
        </c:ser>
        <c:ser>
          <c:idx val="1"/>
          <c:order val="1"/>
          <c:tx>
            <c:strRef>
              <c:f>Лист1!$C$1</c:f>
              <c:strCache>
                <c:ptCount val="1"/>
                <c:pt idx="0">
                  <c:v>2020</c:v>
                </c:pt>
              </c:strCache>
            </c:strRef>
          </c:tx>
          <c:spPr>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6200000" scaled="1"/>
              <a:tileRect/>
            </a:gradFill>
          </c:spPr>
          <c:invertIfNegative val="0"/>
          <c:dLbls>
            <c:dLbl>
              <c:idx val="0"/>
              <c:layout>
                <c:manualLayout>
                  <c:x val="7.0804862472359387E-3"/>
                  <c:y val="3.50916001720520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A3-4D8E-B283-2888DF8E6361}"/>
                </c:ext>
              </c:extLst>
            </c:dLbl>
            <c:dLbl>
              <c:idx val="1"/>
              <c:layout>
                <c:manualLayout>
                  <c:x val="-4.5169459302819213E-4"/>
                  <c:y val="7.28236729606123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A3-4D8E-B283-2888DF8E6361}"/>
                </c:ext>
              </c:extLst>
            </c:dLbl>
            <c:dLbl>
              <c:idx val="2"/>
              <c:layout>
                <c:manualLayout>
                  <c:x val="2.8246840006011624E-2"/>
                  <c:y val="-3.9682539682539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A3-4D8E-B283-2888DF8E6361}"/>
                </c:ext>
              </c:extLst>
            </c:dLbl>
            <c:dLbl>
              <c:idx val="3"/>
              <c:layout>
                <c:manualLayout>
                  <c:x val="1.8158784991406749E-2"/>
                  <c:y val="-3.9682539682539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FA3-4D8E-B283-2888DF8E6361}"/>
                </c:ext>
              </c:extLst>
            </c:dLbl>
            <c:dLbl>
              <c:idx val="4"/>
              <c:layout>
                <c:manualLayout>
                  <c:x val="2.0176427768229574E-2"/>
                  <c:y val="-7.93650793650800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A3-4D8E-B283-2888DF8E6361}"/>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Судоходные компании</c:v>
                </c:pt>
                <c:pt idx="1">
                  <c:v>Компании эскплуатирующие ГТС</c:v>
                </c:pt>
              </c:strCache>
            </c:strRef>
          </c:cat>
          <c:val>
            <c:numRef>
              <c:f>Лист1!$C$2:$C$3</c:f>
              <c:numCache>
                <c:formatCode>General</c:formatCode>
                <c:ptCount val="2"/>
                <c:pt idx="0">
                  <c:v>638</c:v>
                </c:pt>
                <c:pt idx="1">
                  <c:v>643</c:v>
                </c:pt>
              </c:numCache>
            </c:numRef>
          </c:val>
          <c:extLst xmlns:c16r2="http://schemas.microsoft.com/office/drawing/2015/06/chart">
            <c:ext xmlns:c16="http://schemas.microsoft.com/office/drawing/2014/chart" uri="{C3380CC4-5D6E-409C-BE32-E72D297353CC}">
              <c16:uniqueId val="{0000000A-EFA3-4D8E-B283-2888DF8E6361}"/>
            </c:ext>
          </c:extLst>
        </c:ser>
        <c:ser>
          <c:idx val="2"/>
          <c:order val="2"/>
          <c:tx>
            <c:strRef>
              <c:f>Лист1!$D$1</c:f>
              <c:strCache>
                <c:ptCount val="1"/>
              </c:strCache>
            </c:strRef>
          </c:tx>
          <c:invertIfNegative val="0"/>
          <c:cat>
            <c:strRef>
              <c:f>Лист1!$A$2:$A$3</c:f>
              <c:strCache>
                <c:ptCount val="2"/>
                <c:pt idx="0">
                  <c:v>Судоходные компании</c:v>
                </c:pt>
                <c:pt idx="1">
                  <c:v>Компании эскплуатирующие ГТС</c:v>
                </c:pt>
              </c:strCache>
            </c:strRef>
          </c:cat>
          <c:val>
            <c:numRef>
              <c:f>Лист1!$D$2:$D$3</c:f>
              <c:numCache>
                <c:formatCode>General</c:formatCode>
                <c:ptCount val="2"/>
              </c:numCache>
            </c:numRef>
          </c:val>
          <c:extLst xmlns:c16r2="http://schemas.microsoft.com/office/drawing/2015/06/chart">
            <c:ext xmlns:c16="http://schemas.microsoft.com/office/drawing/2014/chart" uri="{C3380CC4-5D6E-409C-BE32-E72D297353CC}">
              <c16:uniqueId val="{0000000B-EFA3-4D8E-B283-2888DF8E6361}"/>
            </c:ext>
          </c:extLst>
        </c:ser>
        <c:dLbls>
          <c:showLegendKey val="0"/>
          <c:showVal val="0"/>
          <c:showCatName val="0"/>
          <c:showSerName val="0"/>
          <c:showPercent val="0"/>
          <c:showBubbleSize val="0"/>
        </c:dLbls>
        <c:gapWidth val="150"/>
        <c:axId val="184001280"/>
        <c:axId val="184003200"/>
      </c:barChart>
      <c:catAx>
        <c:axId val="184001280"/>
        <c:scaling>
          <c:orientation val="minMax"/>
        </c:scaling>
        <c:delete val="0"/>
        <c:axPos val="b"/>
        <c:numFmt formatCode="General" sourceLinked="0"/>
        <c:majorTickMark val="out"/>
        <c:minorTickMark val="none"/>
        <c:tickLblPos val="nextTo"/>
        <c:txPr>
          <a:bodyPr/>
          <a:lstStyle/>
          <a:p>
            <a:pPr>
              <a:defRPr sz="1400" b="1" i="0" baseline="0">
                <a:latin typeface="Times New Roman" panose="02020603050405020304" pitchFamily="18" charset="0"/>
                <a:cs typeface="Times New Roman" panose="02020603050405020304" pitchFamily="18" charset="0"/>
              </a:defRPr>
            </a:pPr>
            <a:endParaRPr lang="ru-RU"/>
          </a:p>
        </c:txPr>
        <c:crossAx val="184003200"/>
        <c:crosses val="autoZero"/>
        <c:auto val="1"/>
        <c:lblAlgn val="ctr"/>
        <c:lblOffset val="100"/>
        <c:noMultiLvlLbl val="0"/>
      </c:catAx>
      <c:valAx>
        <c:axId val="184003200"/>
        <c:scaling>
          <c:orientation val="minMax"/>
        </c:scaling>
        <c:delete val="1"/>
        <c:axPos val="l"/>
        <c:numFmt formatCode="General" sourceLinked="1"/>
        <c:majorTickMark val="out"/>
        <c:minorTickMark val="none"/>
        <c:tickLblPos val="nextTo"/>
        <c:crossAx val="184001280"/>
        <c:crosses val="autoZero"/>
        <c:crossBetween val="between"/>
      </c:valAx>
    </c:plotArea>
    <c:legend>
      <c:legendPos val="r"/>
      <c:legendEntry>
        <c:idx val="2"/>
        <c:delete val="1"/>
      </c:legendEntry>
      <c:layout>
        <c:manualLayout>
          <c:xMode val="edge"/>
          <c:yMode val="edge"/>
          <c:x val="0.89543159425746888"/>
          <c:y val="0.12577919398871126"/>
          <c:w val="0.10037539558689808"/>
          <c:h val="0.26923907639298389"/>
        </c:manualLayout>
      </c:layout>
      <c:overlay val="0"/>
      <c:txPr>
        <a:bodyPr/>
        <a:lstStyle/>
        <a:p>
          <a:pPr>
            <a:defRPr sz="1200" b="1"/>
          </a:pPr>
          <a:endParaRPr lang="ru-RU"/>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0.22492</cdr:x>
      <cdr:y>0.68227</cdr:y>
    </cdr:from>
    <cdr:to>
      <cdr:x>0.26142</cdr:x>
      <cdr:y>0.80478</cdr:y>
    </cdr:to>
    <cdr:sp macro="" textlink="">
      <cdr:nvSpPr>
        <cdr:cNvPr id="3" name="Стрелка вниз 2"/>
        <cdr:cNvSpPr/>
      </cdr:nvSpPr>
      <cdr:spPr>
        <a:xfrm xmlns:a="http://schemas.openxmlformats.org/drawingml/2006/main">
          <a:off x="1416130" y="1943100"/>
          <a:ext cx="229805" cy="348897"/>
        </a:xfrm>
        <a:prstGeom xmlns:a="http://schemas.openxmlformats.org/drawingml/2006/main" prst="downArrow">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4C99-DB41-4DC1-8736-5E9768EF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36</Pages>
  <Words>13388</Words>
  <Characters>76316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 Елена Евгеньевна</dc:creator>
  <cp:lastModifiedBy>Костенко Елена Евгеньевна</cp:lastModifiedBy>
  <cp:revision>122</cp:revision>
  <dcterms:created xsi:type="dcterms:W3CDTF">2021-02-16T07:02:00Z</dcterms:created>
  <dcterms:modified xsi:type="dcterms:W3CDTF">2021-03-01T13:15:00Z</dcterms:modified>
</cp:coreProperties>
</file>